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E0C" w:rsidRDefault="0053230C" w:rsidP="00E15E0C">
      <w:pPr>
        <w:pStyle w:val="Title1"/>
        <w:snapToGrid w:val="0"/>
        <w:spacing w:after="0" w:line="240" w:lineRule="auto"/>
        <w:rPr>
          <w:rFonts w:ascii="Times New Roman" w:hAnsi="Times New Roman"/>
          <w:lang w:eastAsia="zh-TW"/>
        </w:rPr>
      </w:pPr>
      <w:bookmarkStart w:id="0" w:name="_GoBack"/>
      <w:bookmarkEnd w:id="0"/>
      <w:r w:rsidRPr="00765F5B">
        <w:rPr>
          <w:rFonts w:ascii="Times New Roman" w:hAnsi="Times New Roman" w:hint="eastAsia"/>
          <w:lang w:eastAsia="zh-TW"/>
        </w:rPr>
        <w:t>Title Placed Here:</w:t>
      </w:r>
      <w:r w:rsidR="009B1D59" w:rsidRPr="00765F5B">
        <w:rPr>
          <w:rFonts w:ascii="Times New Roman" w:hAnsi="Times New Roman"/>
        </w:rPr>
        <w:br/>
        <w:t xml:space="preserve">Camera-Ready </w:t>
      </w:r>
      <w:r w:rsidRPr="00765F5B">
        <w:rPr>
          <w:rFonts w:ascii="Times New Roman" w:hAnsi="Times New Roman" w:hint="eastAsia"/>
          <w:lang w:eastAsia="zh-TW"/>
        </w:rPr>
        <w:t>Version</w:t>
      </w:r>
    </w:p>
    <w:p w:rsidR="00E15E0C" w:rsidRDefault="00E15E0C" w:rsidP="00E15E0C">
      <w:pPr>
        <w:pStyle w:val="authorinfo"/>
        <w:snapToGrid w:val="0"/>
        <w:rPr>
          <w:rFonts w:ascii="Times New Roman" w:hAnsi="Times New Roman"/>
          <w:sz w:val="20"/>
          <w:lang w:val="de-DE"/>
        </w:rPr>
      </w:pPr>
    </w:p>
    <w:p w:rsidR="00E15E0C" w:rsidRDefault="0053230C" w:rsidP="00E15E0C">
      <w:pPr>
        <w:pStyle w:val="author"/>
        <w:snapToGrid w:val="0"/>
        <w:spacing w:after="0"/>
        <w:rPr>
          <w:rFonts w:ascii="Times New Roman" w:hAnsi="Times New Roman"/>
          <w:lang w:val="de-DE" w:eastAsia="zh-TW"/>
        </w:rPr>
      </w:pPr>
      <w:r w:rsidRPr="00765F5B">
        <w:rPr>
          <w:rFonts w:ascii="Times New Roman" w:hAnsi="Times New Roman" w:hint="eastAsia"/>
          <w:lang w:val="de-DE" w:eastAsia="zh-TW"/>
        </w:rPr>
        <w:t>John Smith</w:t>
      </w:r>
      <w:r w:rsidR="009B1D59" w:rsidRPr="00765F5B">
        <w:rPr>
          <w:rFonts w:ascii="Times New Roman" w:hAnsi="Times New Roman"/>
          <w:lang w:val="de-DE"/>
        </w:rPr>
        <w:t xml:space="preserve">, </w:t>
      </w:r>
      <w:r w:rsidR="00B32273" w:rsidRPr="00765F5B">
        <w:rPr>
          <w:rFonts w:ascii="Times New Roman" w:hAnsi="Times New Roman" w:hint="eastAsia"/>
          <w:lang w:val="de-DE" w:eastAsia="zh-TW"/>
        </w:rPr>
        <w:t xml:space="preserve">Tai-man Chan, </w:t>
      </w:r>
      <w:r w:rsidRPr="00765F5B">
        <w:rPr>
          <w:rFonts w:ascii="Times New Roman" w:hAnsi="Times New Roman" w:hint="eastAsia"/>
          <w:lang w:val="de-DE" w:eastAsia="zh-TW"/>
        </w:rPr>
        <w:t>and</w:t>
      </w:r>
      <w:r w:rsidR="00C16F71" w:rsidRPr="00765F5B">
        <w:rPr>
          <w:rFonts w:ascii="Times New Roman" w:hAnsi="Times New Roman"/>
          <w:lang w:val="de-DE"/>
        </w:rPr>
        <w:t xml:space="preserve"> </w:t>
      </w:r>
      <w:r w:rsidR="00247258" w:rsidRPr="00765F5B">
        <w:rPr>
          <w:rFonts w:ascii="Times New Roman" w:hAnsi="Times New Roman" w:hint="eastAsia"/>
          <w:lang w:val="de-DE" w:eastAsia="zh-TW"/>
        </w:rPr>
        <w:t>Betty</w:t>
      </w:r>
      <w:r w:rsidRPr="00765F5B">
        <w:rPr>
          <w:rFonts w:ascii="Times New Roman" w:hAnsi="Times New Roman" w:hint="eastAsia"/>
          <w:lang w:val="de-DE" w:eastAsia="zh-TW"/>
        </w:rPr>
        <w:t xml:space="preserve"> Tsang</w:t>
      </w:r>
    </w:p>
    <w:p w:rsidR="00E15E0C" w:rsidRPr="00E15E0C" w:rsidRDefault="00E15E0C" w:rsidP="00E15E0C">
      <w:pPr>
        <w:pStyle w:val="authorinfo"/>
        <w:rPr>
          <w:lang w:val="de-DE" w:eastAsia="zh-TW"/>
        </w:rPr>
      </w:pPr>
    </w:p>
    <w:p w:rsidR="00E15E0C" w:rsidRDefault="00E15E0C" w:rsidP="00E15E0C">
      <w:pPr>
        <w:snapToGrid w:val="0"/>
        <w:jc w:val="center"/>
        <w:rPr>
          <w:rFonts w:ascii="Times New Roman" w:hAnsi="Times New Roman"/>
          <w:szCs w:val="18"/>
          <w:lang w:val="de-DE"/>
        </w:rPr>
      </w:pPr>
      <w:r w:rsidRPr="00E15E0C">
        <w:rPr>
          <w:rFonts w:ascii="Times New Roman" w:hAnsi="Times New Roman"/>
          <w:sz w:val="18"/>
          <w:szCs w:val="18"/>
          <w:lang w:val="de-DE" w:eastAsia="zh-TW"/>
        </w:rPr>
        <w:t xml:space="preserve">Department of </w:t>
      </w:r>
      <w:r w:rsidRPr="00E15E0C">
        <w:rPr>
          <w:rFonts w:ascii="Times New Roman" w:hAnsi="Times New Roman"/>
          <w:sz w:val="18"/>
          <w:szCs w:val="18"/>
          <w:lang w:eastAsia="zh-TW"/>
        </w:rPr>
        <w:t>Ubiquitous</w:t>
      </w:r>
      <w:r w:rsidRPr="00E15E0C">
        <w:rPr>
          <w:rFonts w:ascii="Times New Roman" w:hAnsi="Times New Roman"/>
          <w:sz w:val="18"/>
          <w:szCs w:val="18"/>
          <w:lang w:val="en-GB" w:eastAsia="zh-TW"/>
        </w:rPr>
        <w:t xml:space="preserve"> Learning</w:t>
      </w:r>
      <w:r w:rsidRPr="00E15E0C">
        <w:rPr>
          <w:rFonts w:ascii="Times New Roman" w:hAnsi="Times New Roman"/>
          <w:sz w:val="18"/>
          <w:szCs w:val="18"/>
          <w:lang w:val="de-DE" w:eastAsia="zh-TW"/>
        </w:rPr>
        <w:t>, Technology University of Hong Kong</w:t>
      </w:r>
      <w:r w:rsidRPr="00E15E0C">
        <w:rPr>
          <w:rFonts w:ascii="Times New Roman" w:hAnsi="Times New Roman"/>
          <w:sz w:val="18"/>
          <w:szCs w:val="18"/>
          <w:lang w:val="de-DE"/>
        </w:rPr>
        <w:t>.</w:t>
      </w:r>
      <w:r w:rsidRPr="00E15E0C">
        <w:rPr>
          <w:rFonts w:ascii="Times New Roman" w:hAnsi="Times New Roman"/>
          <w:sz w:val="18"/>
          <w:szCs w:val="18"/>
          <w:lang w:val="de-DE" w:eastAsia="zh-TW"/>
        </w:rPr>
        <w:br/>
        <w:t>Good Shepherd Street, Ho Man Tin, Kowloon, Hong Kong SAR, China</w:t>
      </w:r>
    </w:p>
    <w:p w:rsidR="00E15E0C" w:rsidRDefault="00580856" w:rsidP="00E15E0C">
      <w:pPr>
        <w:pStyle w:val="email"/>
        <w:snapToGrid w:val="0"/>
        <w:rPr>
          <w:rFonts w:ascii="Times New Roman" w:hAnsi="Times New Roman"/>
          <w:lang w:val="de-DE" w:eastAsia="zh-TW"/>
        </w:rPr>
      </w:pPr>
      <w:r w:rsidRPr="00765F5B">
        <w:rPr>
          <w:rStyle w:val="Hyperlink"/>
          <w:rFonts w:ascii="Times New Roman" w:hAnsi="Times New Roman" w:hint="eastAsia"/>
          <w:sz w:val="16"/>
          <w:szCs w:val="16"/>
          <w:lang w:val="de-DE" w:eastAsia="zh-TW"/>
        </w:rPr>
        <w:t>jsmith</w:t>
      </w:r>
      <w:r w:rsidR="0053230C" w:rsidRPr="00765F5B">
        <w:rPr>
          <w:rStyle w:val="Hyperlink"/>
          <w:rFonts w:ascii="Times New Roman" w:hAnsi="Times New Roman" w:hint="eastAsia"/>
          <w:sz w:val="16"/>
          <w:szCs w:val="16"/>
          <w:lang w:val="de-DE" w:eastAsia="zh-TW"/>
        </w:rPr>
        <w:t>@</w:t>
      </w:r>
      <w:r w:rsidR="00C93D3F">
        <w:rPr>
          <w:rStyle w:val="Hyperlink"/>
          <w:rFonts w:ascii="Times New Roman" w:hAnsi="Times New Roman"/>
          <w:sz w:val="16"/>
          <w:szCs w:val="16"/>
          <w:lang w:val="de-DE" w:eastAsia="zh-TW"/>
        </w:rPr>
        <w:t>tuhk</w:t>
      </w:r>
      <w:r w:rsidR="0053230C" w:rsidRPr="00765F5B">
        <w:rPr>
          <w:rStyle w:val="Hyperlink"/>
          <w:rFonts w:ascii="Times New Roman" w:hAnsi="Times New Roman" w:hint="eastAsia"/>
          <w:sz w:val="16"/>
          <w:szCs w:val="16"/>
          <w:lang w:val="de-DE" w:eastAsia="zh-TW"/>
        </w:rPr>
        <w:t>.edu.hk</w:t>
      </w:r>
    </w:p>
    <w:p w:rsidR="00E15E0C" w:rsidRDefault="00E15E0C" w:rsidP="00E15E0C">
      <w:pPr>
        <w:pStyle w:val="authorinfo"/>
        <w:snapToGrid w:val="0"/>
        <w:rPr>
          <w:rFonts w:ascii="Times New Roman" w:hAnsi="Times New Roman"/>
          <w:sz w:val="20"/>
          <w:lang w:val="de-DE"/>
        </w:rPr>
      </w:pPr>
    </w:p>
    <w:p w:rsidR="00E15E0C" w:rsidRDefault="00E15E0C" w:rsidP="00E15E0C">
      <w:pPr>
        <w:pStyle w:val="authorinfo"/>
        <w:snapToGrid w:val="0"/>
        <w:rPr>
          <w:rFonts w:ascii="Times New Roman" w:hAnsi="Times New Roman"/>
          <w:sz w:val="20"/>
          <w:lang w:val="de-DE"/>
        </w:rPr>
      </w:pPr>
    </w:p>
    <w:p w:rsidR="00E15E0C" w:rsidRDefault="009B1D59" w:rsidP="00E15E0C">
      <w:pPr>
        <w:pStyle w:val="abstract"/>
        <w:snapToGrid w:val="0"/>
        <w:spacing w:before="0" w:after="0"/>
        <w:rPr>
          <w:rFonts w:ascii="Times New Roman" w:hAnsi="Times New Roman"/>
          <w:lang w:eastAsia="zh-TW"/>
        </w:rPr>
      </w:pPr>
      <w:r w:rsidRPr="00765F5B">
        <w:rPr>
          <w:rFonts w:ascii="Times New Roman" w:hAnsi="Times New Roman"/>
          <w:b/>
          <w:lang w:val="de-DE"/>
        </w:rPr>
        <w:t>Abstract.</w:t>
      </w:r>
      <w:r w:rsidRPr="00765F5B">
        <w:rPr>
          <w:rFonts w:ascii="Times New Roman" w:hAnsi="Times New Roman"/>
          <w:lang w:val="de-DE"/>
        </w:rPr>
        <w:t xml:space="preserve"> </w:t>
      </w:r>
      <w:r w:rsidRPr="00765F5B">
        <w:rPr>
          <w:rFonts w:ascii="Times New Roman" w:hAnsi="Times New Roman"/>
        </w:rPr>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rsidRPr="00765F5B">
        <w:rPr>
          <w:rFonts w:ascii="Times New Roman" w:hAnsi="Times New Roman"/>
        </w:rPr>
        <w:t>quired format.</w:t>
      </w:r>
      <w:r w:rsidR="000E4EF4" w:rsidRPr="00765F5B">
        <w:rPr>
          <w:rFonts w:ascii="Times New Roman" w:hAnsi="Times New Roman"/>
        </w:rPr>
        <w:t xml:space="preserve"> </w:t>
      </w:r>
      <w:r w:rsidR="00F56B1E">
        <w:rPr>
          <w:rFonts w:ascii="Times New Roman" w:hAnsi="Times New Roman" w:hint="eastAsia"/>
          <w:lang w:eastAsia="zh-TW"/>
        </w:rPr>
        <w:t>Authors must make sure that their papers follow the format of this sample.</w:t>
      </w:r>
    </w:p>
    <w:p w:rsidR="00E15E0C" w:rsidRDefault="00E15E0C" w:rsidP="00E15E0C">
      <w:pPr>
        <w:pStyle w:val="authorinfo"/>
        <w:snapToGrid w:val="0"/>
        <w:rPr>
          <w:rFonts w:ascii="Times New Roman" w:hAnsi="Times New Roman"/>
          <w:sz w:val="20"/>
          <w:lang w:val="de-DE"/>
        </w:rPr>
      </w:pPr>
    </w:p>
    <w:p w:rsidR="00E15E0C" w:rsidRDefault="000E4EF4" w:rsidP="00E15E0C">
      <w:pPr>
        <w:pStyle w:val="abstract"/>
        <w:snapToGrid w:val="0"/>
        <w:spacing w:before="0" w:after="0"/>
        <w:rPr>
          <w:rFonts w:ascii="Times New Roman" w:hAnsi="Times New Roman"/>
          <w:lang w:eastAsia="zh-TW"/>
        </w:rPr>
      </w:pPr>
      <w:r w:rsidRPr="00765F5B">
        <w:rPr>
          <w:rFonts w:ascii="Times New Roman" w:hAnsi="Times New Roman"/>
          <w:b/>
        </w:rPr>
        <w:t>Keywords:</w:t>
      </w:r>
      <w:r w:rsidRPr="00765F5B">
        <w:rPr>
          <w:rFonts w:ascii="Times New Roman" w:hAnsi="Times New Roman"/>
          <w:lang w:eastAsia="zh-TW"/>
        </w:rPr>
        <w:t xml:space="preserve"> </w:t>
      </w:r>
      <w:r w:rsidR="00C243F7" w:rsidRPr="00765F5B">
        <w:rPr>
          <w:rFonts w:ascii="Times New Roman" w:hAnsi="Times New Roman" w:hint="eastAsia"/>
          <w:lang w:eastAsia="zh-TW"/>
        </w:rPr>
        <w:t>online learning; quality assurance, student engagement, student satisfaction</w:t>
      </w:r>
    </w:p>
    <w:p w:rsidR="00E15E0C" w:rsidRDefault="00E15E0C" w:rsidP="00E15E0C">
      <w:pPr>
        <w:pStyle w:val="authorinfo"/>
        <w:snapToGrid w:val="0"/>
        <w:rPr>
          <w:rFonts w:ascii="Times New Roman" w:hAnsi="Times New Roman"/>
          <w:sz w:val="20"/>
          <w:lang w:val="de-DE"/>
        </w:rPr>
      </w:pPr>
    </w:p>
    <w:p w:rsidR="003127D3" w:rsidRPr="00942291" w:rsidRDefault="003127D3" w:rsidP="003127D3">
      <w:pPr>
        <w:pStyle w:val="authorinfo"/>
        <w:snapToGrid w:val="0"/>
        <w:rPr>
          <w:rFonts w:ascii="Times New Roman" w:hAnsi="Times New Roman"/>
          <w:sz w:val="20"/>
          <w:lang w:val="de-DE"/>
        </w:rPr>
      </w:pPr>
    </w:p>
    <w:p w:rsidR="00E15E0C" w:rsidRDefault="009B1D59" w:rsidP="00E15E0C">
      <w:pPr>
        <w:pStyle w:val="heading10"/>
        <w:snapToGrid w:val="0"/>
        <w:spacing w:before="0" w:after="0"/>
        <w:rPr>
          <w:rFonts w:ascii="Times New Roman" w:hAnsi="Times New Roman"/>
        </w:rPr>
      </w:pPr>
      <w:r w:rsidRPr="00765F5B">
        <w:rPr>
          <w:rFonts w:ascii="Times New Roman" w:hAnsi="Times New Roman"/>
        </w:rPr>
        <w:t>1   Introduction</w:t>
      </w:r>
    </w:p>
    <w:p w:rsidR="003127D3" w:rsidRPr="00942291" w:rsidRDefault="003127D3" w:rsidP="003127D3">
      <w:pPr>
        <w:pStyle w:val="authorinfo"/>
        <w:snapToGrid w:val="0"/>
        <w:rPr>
          <w:rFonts w:ascii="Times New Roman" w:hAnsi="Times New Roman"/>
          <w:sz w:val="20"/>
          <w:lang w:val="de-DE"/>
        </w:rPr>
      </w:pPr>
    </w:p>
    <w:p w:rsidR="00E15E0C" w:rsidRDefault="00C243F7" w:rsidP="00E15E0C">
      <w:pPr>
        <w:pStyle w:val="p1a"/>
        <w:snapToGrid w:val="0"/>
        <w:rPr>
          <w:rFonts w:ascii="Times New Roman" w:hAnsi="Times New Roman"/>
          <w:lang w:eastAsia="zh-TW"/>
        </w:rPr>
      </w:pPr>
      <w:r w:rsidRPr="00765F5B">
        <w:rPr>
          <w:rFonts w:ascii="Times New Roman" w:hAnsi="Times New Roman" w:hint="eastAsia"/>
          <w:lang w:eastAsia="zh-TW"/>
        </w:rPr>
        <w:t>No indention for the first paragraph in a section. Starting from the second paragraph, indention should be used.</w:t>
      </w:r>
      <w:r w:rsidR="00545EF4" w:rsidRPr="00765F5B">
        <w:rPr>
          <w:rFonts w:ascii="Times New Roman" w:hAnsi="Times New Roman" w:hint="eastAsia"/>
          <w:lang w:eastAsia="zh-TW"/>
        </w:rPr>
        <w:t xml:space="preserve"> </w:t>
      </w:r>
      <w:r w:rsidR="00545EF4" w:rsidRPr="00765F5B">
        <w:rPr>
          <w:rFonts w:ascii="Times New Roman" w:hAnsi="Times New Roman"/>
        </w:rPr>
        <w:t>Use 10-point type for the name(s) of the author(s) and 9-point type for the address(es) and the abstract. For the main text, please use 10-point type and single-line spacing.</w:t>
      </w:r>
    </w:p>
    <w:p w:rsidR="00E15E0C" w:rsidRDefault="00784AAD" w:rsidP="00E15E0C">
      <w:pPr>
        <w:snapToGrid w:val="0"/>
        <w:rPr>
          <w:rFonts w:ascii="Times New Roman" w:hAnsi="Times New Roman"/>
          <w:lang w:eastAsia="zh-TW"/>
        </w:rPr>
      </w:pPr>
      <w:r w:rsidRPr="00765F5B">
        <w:rPr>
          <w:rFonts w:ascii="Times New Roman" w:hAnsi="Times New Roman" w:hint="eastAsia"/>
          <w:lang w:eastAsia="zh-TW"/>
        </w:rPr>
        <w:t xml:space="preserve">This template has been </w:t>
      </w:r>
      <w:r w:rsidR="00C51F66" w:rsidRPr="00765F5B">
        <w:rPr>
          <w:rFonts w:ascii="Times New Roman" w:hAnsi="Times New Roman" w:hint="eastAsia"/>
          <w:lang w:eastAsia="zh-TW"/>
        </w:rPr>
        <w:t xml:space="preserve">adapted </w:t>
      </w:r>
      <w:r w:rsidRPr="00765F5B">
        <w:rPr>
          <w:rFonts w:ascii="Times New Roman" w:hAnsi="Times New Roman" w:hint="eastAsia"/>
          <w:lang w:eastAsia="zh-TW"/>
        </w:rPr>
        <w:t xml:space="preserve">from </w:t>
      </w:r>
      <w:r w:rsidR="00C51F66" w:rsidRPr="00765F5B">
        <w:rPr>
          <w:rFonts w:ascii="Times New Roman" w:hAnsi="Times New Roman" w:hint="eastAsia"/>
          <w:lang w:eastAsia="zh-TW"/>
        </w:rPr>
        <w:t xml:space="preserve">relevant </w:t>
      </w:r>
      <w:r w:rsidRPr="00765F5B">
        <w:rPr>
          <w:rFonts w:ascii="Times New Roman" w:hAnsi="Times New Roman" w:hint="eastAsia"/>
          <w:lang w:eastAsia="zh-TW"/>
        </w:rPr>
        <w:t>LNCS</w:t>
      </w:r>
      <w:r w:rsidR="00C51F66" w:rsidRPr="00765F5B">
        <w:rPr>
          <w:rFonts w:ascii="Times New Roman" w:hAnsi="Times New Roman" w:hint="eastAsia"/>
          <w:lang w:eastAsia="zh-TW"/>
        </w:rPr>
        <w:t xml:space="preserve"> instructions for authors</w:t>
      </w:r>
      <w:r w:rsidR="00C51F66" w:rsidRPr="00765F5B">
        <w:rPr>
          <w:rFonts w:ascii="Times New Roman" w:hAnsi="Times New Roman"/>
          <w:lang w:eastAsia="zh-TW"/>
        </w:rPr>
        <w:t>’</w:t>
      </w:r>
      <w:r w:rsidR="00C51F66" w:rsidRPr="00765F5B">
        <w:rPr>
          <w:rFonts w:ascii="Times New Roman" w:hAnsi="Times New Roman" w:hint="eastAsia"/>
          <w:lang w:eastAsia="zh-TW"/>
        </w:rPr>
        <w:t xml:space="preserve"> convenience</w:t>
      </w:r>
      <w:r w:rsidRPr="00765F5B">
        <w:rPr>
          <w:rFonts w:ascii="Times New Roman" w:hAnsi="Times New Roman" w:hint="eastAsia"/>
          <w:lang w:eastAsia="zh-TW"/>
        </w:rPr>
        <w:t xml:space="preserve">.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second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third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fourth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fifth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sixth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seventh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 xml:space="preserve">is the eighth sentence in the paragraph. </w:t>
      </w:r>
      <w:r w:rsidR="00C243F7" w:rsidRPr="00765F5B">
        <w:rPr>
          <w:rFonts w:ascii="Times New Roman" w:hAnsi="Times New Roman"/>
        </w:rPr>
        <w:t xml:space="preserve">This </w:t>
      </w:r>
      <w:r w:rsidR="00C243F7" w:rsidRPr="00765F5B">
        <w:rPr>
          <w:rFonts w:ascii="Times New Roman" w:hAnsi="Times New Roman" w:hint="eastAsia"/>
          <w:lang w:eastAsia="zh-TW"/>
        </w:rPr>
        <w:t>is the ninth sentence in the paragraph.</w:t>
      </w:r>
    </w:p>
    <w:p w:rsidR="003127D3" w:rsidRPr="00942291" w:rsidRDefault="003127D3" w:rsidP="003127D3">
      <w:pPr>
        <w:pStyle w:val="authorinfo"/>
        <w:snapToGrid w:val="0"/>
        <w:rPr>
          <w:rFonts w:ascii="Times New Roman" w:hAnsi="Times New Roman"/>
          <w:sz w:val="20"/>
          <w:lang w:val="de-DE"/>
        </w:rPr>
      </w:pPr>
    </w:p>
    <w:p w:rsidR="00E15E0C" w:rsidRDefault="00C951AE" w:rsidP="00E15E0C">
      <w:pPr>
        <w:pStyle w:val="heading20"/>
        <w:snapToGrid w:val="0"/>
        <w:spacing w:before="0" w:after="0"/>
        <w:rPr>
          <w:rFonts w:ascii="Times New Roman" w:hAnsi="Times New Roman"/>
          <w:lang w:eastAsia="zh-TW"/>
        </w:rPr>
      </w:pPr>
      <w:r w:rsidRPr="00765F5B">
        <w:rPr>
          <w:rFonts w:ascii="Times New Roman" w:hAnsi="Times New Roman"/>
        </w:rPr>
        <w:t xml:space="preserve">1.1   </w:t>
      </w:r>
      <w:r w:rsidR="00CD2069" w:rsidRPr="00765F5B">
        <w:rPr>
          <w:rFonts w:ascii="Times New Roman" w:hAnsi="Times New Roman" w:hint="eastAsia"/>
          <w:lang w:eastAsia="zh-TW"/>
        </w:rPr>
        <w:t>Background</w:t>
      </w:r>
    </w:p>
    <w:p w:rsidR="003127D3" w:rsidRPr="00942291" w:rsidRDefault="003127D3" w:rsidP="003127D3">
      <w:pPr>
        <w:pStyle w:val="authorinfo"/>
        <w:snapToGrid w:val="0"/>
        <w:rPr>
          <w:rFonts w:ascii="Times New Roman" w:hAnsi="Times New Roman"/>
          <w:sz w:val="20"/>
          <w:lang w:val="de-DE"/>
        </w:rPr>
      </w:pPr>
    </w:p>
    <w:p w:rsidR="00E15E0C" w:rsidRDefault="00C243F7" w:rsidP="00E15E0C">
      <w:pPr>
        <w:pStyle w:val="p1a"/>
        <w:snapToGrid w:val="0"/>
        <w:rPr>
          <w:rFonts w:ascii="Times New Roman" w:hAnsi="Times New Roman"/>
          <w:lang w:eastAsia="zh-TW"/>
        </w:rPr>
      </w:pPr>
      <w:r w:rsidRPr="00765F5B">
        <w:rPr>
          <w:rFonts w:ascii="Times New Roman" w:hAnsi="Times New Roman" w:hint="eastAsia"/>
          <w:lang w:eastAsia="zh-TW"/>
        </w:rPr>
        <w:t>If any reference is cited, include the author</w:t>
      </w:r>
      <w:r w:rsidRPr="00765F5B">
        <w:rPr>
          <w:rFonts w:ascii="Times New Roman" w:hAnsi="Times New Roman"/>
          <w:lang w:eastAsia="zh-TW"/>
        </w:rPr>
        <w:t>’</w:t>
      </w:r>
      <w:r w:rsidRPr="00765F5B">
        <w:rPr>
          <w:rFonts w:ascii="Times New Roman" w:hAnsi="Times New Roman" w:hint="eastAsia"/>
          <w:lang w:eastAsia="zh-TW"/>
        </w:rPr>
        <w:t xml:space="preserve">s family name and year of publication. The next </w:t>
      </w:r>
      <w:r w:rsidR="00532144" w:rsidRPr="00765F5B">
        <w:rPr>
          <w:rFonts w:ascii="Times New Roman" w:hAnsi="Times New Roman" w:hint="eastAsia"/>
          <w:lang w:eastAsia="zh-TW"/>
        </w:rPr>
        <w:t xml:space="preserve">two </w:t>
      </w:r>
      <w:r w:rsidRPr="00765F5B">
        <w:rPr>
          <w:rFonts w:ascii="Times New Roman" w:hAnsi="Times New Roman" w:hint="eastAsia"/>
          <w:lang w:eastAsia="zh-TW"/>
        </w:rPr>
        <w:t>sentence</w:t>
      </w:r>
      <w:r w:rsidR="00532144" w:rsidRPr="00765F5B">
        <w:rPr>
          <w:rFonts w:ascii="Times New Roman" w:hAnsi="Times New Roman" w:hint="eastAsia"/>
          <w:lang w:eastAsia="zh-TW"/>
        </w:rPr>
        <w:t>s</w:t>
      </w:r>
      <w:r w:rsidRPr="00765F5B">
        <w:rPr>
          <w:rFonts w:ascii="Times New Roman" w:hAnsi="Times New Roman" w:hint="eastAsia"/>
          <w:lang w:eastAsia="zh-TW"/>
        </w:rPr>
        <w:t xml:space="preserve"> </w:t>
      </w:r>
      <w:r w:rsidR="00532144" w:rsidRPr="00765F5B">
        <w:rPr>
          <w:rFonts w:ascii="Times New Roman" w:hAnsi="Times New Roman" w:hint="eastAsia"/>
          <w:lang w:eastAsia="zh-TW"/>
        </w:rPr>
        <w:t xml:space="preserve">are </w:t>
      </w:r>
      <w:r w:rsidRPr="00765F5B">
        <w:rPr>
          <w:rFonts w:ascii="Times New Roman" w:hAnsi="Times New Roman" w:hint="eastAsia"/>
          <w:lang w:eastAsia="zh-TW"/>
        </w:rPr>
        <w:t>example</w:t>
      </w:r>
      <w:r w:rsidR="00532144" w:rsidRPr="00765F5B">
        <w:rPr>
          <w:rFonts w:ascii="Times New Roman" w:hAnsi="Times New Roman" w:hint="eastAsia"/>
          <w:lang w:eastAsia="zh-TW"/>
        </w:rPr>
        <w:t>s</w:t>
      </w:r>
      <w:r w:rsidRPr="00765F5B">
        <w:rPr>
          <w:rFonts w:ascii="Times New Roman" w:hAnsi="Times New Roman" w:hint="eastAsia"/>
          <w:lang w:eastAsia="zh-TW"/>
        </w:rPr>
        <w:t>. According to Leung</w:t>
      </w:r>
      <w:r w:rsidRPr="00765F5B">
        <w:rPr>
          <w:rFonts w:ascii="Times New Roman" w:hAnsi="Times New Roman"/>
          <w:lang w:eastAsia="zh-TW"/>
        </w:rPr>
        <w:t xml:space="preserve"> (</w:t>
      </w:r>
      <w:r w:rsidRPr="00765F5B">
        <w:rPr>
          <w:rFonts w:ascii="Times New Roman" w:hAnsi="Times New Roman" w:hint="eastAsia"/>
          <w:lang w:eastAsia="zh-TW"/>
        </w:rPr>
        <w:t>2012</w:t>
      </w:r>
      <w:r w:rsidRPr="00765F5B">
        <w:rPr>
          <w:rFonts w:ascii="Times New Roman" w:hAnsi="Times New Roman"/>
          <w:lang w:eastAsia="zh-TW"/>
        </w:rPr>
        <w:t>),</w:t>
      </w:r>
      <w:r w:rsidRPr="00765F5B">
        <w:rPr>
          <w:rFonts w:ascii="Times New Roman" w:hAnsi="Times New Roman" w:hint="eastAsia"/>
          <w:lang w:eastAsia="zh-TW"/>
        </w:rPr>
        <w:t xml:space="preserve"> open learning resources will become a world trend and more than half of governments will be actively involved</w:t>
      </w:r>
      <w:r w:rsidR="00532144" w:rsidRPr="00765F5B">
        <w:rPr>
          <w:rFonts w:ascii="Times New Roman" w:hAnsi="Times New Roman" w:hint="eastAsia"/>
          <w:lang w:eastAsia="zh-TW"/>
        </w:rPr>
        <w:t xml:space="preserve"> by 2020. Wong </w:t>
      </w:r>
      <w:r w:rsidR="000B4536" w:rsidRPr="00765F5B">
        <w:rPr>
          <w:rFonts w:ascii="Times New Roman" w:hAnsi="Times New Roman" w:hint="eastAsia"/>
          <w:lang w:eastAsia="zh-TW"/>
        </w:rPr>
        <w:t xml:space="preserve">and Yuen </w:t>
      </w:r>
      <w:r w:rsidR="00532144" w:rsidRPr="00765F5B">
        <w:rPr>
          <w:rFonts w:ascii="Times New Roman" w:hAnsi="Times New Roman" w:hint="eastAsia"/>
          <w:lang w:eastAsia="zh-TW"/>
        </w:rPr>
        <w:t xml:space="preserve">(2011) points out that open universities should take the lead in the movement. If quotations are to be used, page numbers should be included like the next sentence. </w:t>
      </w:r>
      <w:r w:rsidR="00532144" w:rsidRPr="00765F5B">
        <w:rPr>
          <w:rFonts w:ascii="Times New Roman" w:hAnsi="Times New Roman"/>
          <w:lang w:eastAsia="zh-TW"/>
        </w:rPr>
        <w:t>“</w:t>
      </w:r>
      <w:r w:rsidR="00532144" w:rsidRPr="00765F5B">
        <w:rPr>
          <w:rFonts w:ascii="Times New Roman" w:hAnsi="Times New Roman" w:hint="eastAsia"/>
          <w:lang w:eastAsia="zh-TW"/>
        </w:rPr>
        <w:t>No educational institutions can afford to ignore the trend of open educational resources in the next decade.</w:t>
      </w:r>
      <w:r w:rsidR="00532144" w:rsidRPr="00765F5B">
        <w:rPr>
          <w:rFonts w:ascii="Times New Roman" w:hAnsi="Times New Roman"/>
          <w:lang w:eastAsia="zh-TW"/>
        </w:rPr>
        <w:t>”</w:t>
      </w:r>
      <w:r w:rsidR="00532144" w:rsidRPr="00765F5B">
        <w:rPr>
          <w:rFonts w:ascii="Times New Roman" w:hAnsi="Times New Roman" w:hint="eastAsia"/>
          <w:lang w:eastAsia="zh-TW"/>
        </w:rPr>
        <w:t xml:space="preserve"> (Johnson</w:t>
      </w:r>
      <w:r w:rsidR="000B4536" w:rsidRPr="00765F5B">
        <w:rPr>
          <w:rFonts w:ascii="Times New Roman" w:hAnsi="Times New Roman" w:hint="eastAsia"/>
          <w:lang w:eastAsia="zh-TW"/>
        </w:rPr>
        <w:t xml:space="preserve"> &amp; Tsang</w:t>
      </w:r>
      <w:r w:rsidR="00532144" w:rsidRPr="00765F5B">
        <w:rPr>
          <w:rFonts w:ascii="Times New Roman" w:hAnsi="Times New Roman" w:hint="eastAsia"/>
          <w:lang w:eastAsia="zh-TW"/>
        </w:rPr>
        <w:t>, 2010, p. 238)</w:t>
      </w:r>
    </w:p>
    <w:p w:rsidR="00E15E0C" w:rsidRDefault="00C243F7" w:rsidP="00E15E0C">
      <w:pPr>
        <w:snapToGrid w:val="0"/>
        <w:rPr>
          <w:rFonts w:ascii="Times New Roman" w:hAnsi="Times New Roman"/>
          <w:lang w:eastAsia="zh-TW"/>
        </w:rPr>
      </w:pPr>
      <w:r w:rsidRPr="00765F5B">
        <w:rPr>
          <w:rFonts w:ascii="Times New Roman" w:hAnsi="Times New Roman"/>
        </w:rPr>
        <w:t xml:space="preserve">This </w:t>
      </w:r>
      <w:r w:rsidRPr="00765F5B">
        <w:rPr>
          <w:rFonts w:ascii="Times New Roman" w:hAnsi="Times New Roman" w:hint="eastAsia"/>
          <w:lang w:eastAsia="zh-TW"/>
        </w:rPr>
        <w:t xml:space="preserve">is the first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second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third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fourth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fifth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sixth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seventh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eighth sentence in the paragraph. </w:t>
      </w:r>
      <w:r w:rsidRPr="00765F5B">
        <w:rPr>
          <w:rFonts w:ascii="Times New Roman" w:hAnsi="Times New Roman"/>
        </w:rPr>
        <w:t xml:space="preserve">This </w:t>
      </w:r>
      <w:r w:rsidRPr="00765F5B">
        <w:rPr>
          <w:rFonts w:ascii="Times New Roman" w:hAnsi="Times New Roman" w:hint="eastAsia"/>
          <w:lang w:eastAsia="zh-TW"/>
        </w:rPr>
        <w:t>is the ninth sentence in the paragraph.</w:t>
      </w:r>
    </w:p>
    <w:p w:rsidR="003127D3" w:rsidRPr="00942291" w:rsidRDefault="003127D3" w:rsidP="003127D3">
      <w:pPr>
        <w:pStyle w:val="authorinfo"/>
        <w:snapToGrid w:val="0"/>
        <w:rPr>
          <w:rFonts w:ascii="Times New Roman" w:hAnsi="Times New Roman"/>
          <w:sz w:val="20"/>
          <w:lang w:val="de-DE"/>
        </w:rPr>
      </w:pPr>
    </w:p>
    <w:p w:rsidR="00E15E0C" w:rsidRDefault="007131A7" w:rsidP="00E15E0C">
      <w:pPr>
        <w:pStyle w:val="heading20"/>
        <w:snapToGrid w:val="0"/>
        <w:spacing w:before="0" w:after="0"/>
        <w:rPr>
          <w:rFonts w:ascii="Times New Roman" w:hAnsi="Times New Roman"/>
          <w:lang w:eastAsia="zh-TW"/>
        </w:rPr>
      </w:pPr>
      <w:r w:rsidRPr="00765F5B">
        <w:rPr>
          <w:rFonts w:ascii="Times New Roman" w:hAnsi="Times New Roman"/>
        </w:rPr>
        <w:t>1.</w:t>
      </w:r>
      <w:r w:rsidR="009B1D59" w:rsidRPr="00765F5B">
        <w:rPr>
          <w:rFonts w:ascii="Times New Roman" w:hAnsi="Times New Roman"/>
        </w:rPr>
        <w:t xml:space="preserve">2   </w:t>
      </w:r>
      <w:r w:rsidR="00547C8B" w:rsidRPr="00765F5B">
        <w:rPr>
          <w:rFonts w:ascii="Times New Roman" w:hAnsi="Times New Roman" w:hint="eastAsia"/>
          <w:lang w:eastAsia="zh-TW"/>
        </w:rPr>
        <w:t>Format Illustration</w:t>
      </w:r>
    </w:p>
    <w:p w:rsidR="003127D3" w:rsidRPr="00942291" w:rsidRDefault="003127D3" w:rsidP="003127D3">
      <w:pPr>
        <w:pStyle w:val="authorinfo"/>
        <w:snapToGrid w:val="0"/>
        <w:rPr>
          <w:rFonts w:ascii="Times New Roman" w:hAnsi="Times New Roman"/>
          <w:sz w:val="20"/>
          <w:lang w:val="de-DE"/>
        </w:rPr>
      </w:pPr>
    </w:p>
    <w:p w:rsidR="00E15E0C" w:rsidRDefault="00532144" w:rsidP="00E15E0C">
      <w:pPr>
        <w:snapToGrid w:val="0"/>
        <w:ind w:firstLine="0"/>
        <w:rPr>
          <w:rFonts w:ascii="Times New Roman" w:hAnsi="Times New Roman"/>
          <w:lang w:val="en-GB"/>
        </w:rPr>
      </w:pPr>
      <w:r w:rsidRPr="00765F5B">
        <w:rPr>
          <w:rFonts w:ascii="Times New Roman" w:hAnsi="Times New Roman"/>
        </w:rPr>
        <w:t xml:space="preserve">This </w:t>
      </w:r>
      <w:r w:rsidRPr="00765F5B">
        <w:rPr>
          <w:rFonts w:ascii="Times New Roman" w:hAnsi="Times New Roman" w:hint="eastAsia"/>
          <w:lang w:eastAsia="zh-TW"/>
        </w:rPr>
        <w:t xml:space="preserve">is the first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second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third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fourth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fifth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sixth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seventh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eighth sentence in the paragraph. </w:t>
      </w:r>
      <w:r w:rsidRPr="00765F5B">
        <w:rPr>
          <w:rFonts w:ascii="Times New Roman" w:hAnsi="Times New Roman"/>
        </w:rPr>
        <w:t xml:space="preserve">This </w:t>
      </w:r>
      <w:r w:rsidRPr="00765F5B">
        <w:rPr>
          <w:rFonts w:ascii="Times New Roman" w:hAnsi="Times New Roman" w:hint="eastAsia"/>
          <w:lang w:eastAsia="zh-TW"/>
        </w:rPr>
        <w:t>is the ninth sentence in the paragraph.</w:t>
      </w:r>
    </w:p>
    <w:p w:rsidR="00E15E0C" w:rsidRDefault="00E15E0C" w:rsidP="00E15E0C">
      <w:pPr>
        <w:pStyle w:val="authorinfo"/>
        <w:snapToGrid w:val="0"/>
        <w:rPr>
          <w:rFonts w:ascii="Times New Roman" w:hAnsi="Times New Roman"/>
          <w:sz w:val="20"/>
          <w:lang w:val="de-DE"/>
        </w:rPr>
      </w:pPr>
    </w:p>
    <w:p w:rsidR="00E15E0C" w:rsidRDefault="007131A7" w:rsidP="00E15E0C">
      <w:pPr>
        <w:pStyle w:val="heading10"/>
        <w:snapToGrid w:val="0"/>
        <w:spacing w:before="0" w:after="0"/>
        <w:rPr>
          <w:rFonts w:ascii="Times New Roman" w:hAnsi="Times New Roman"/>
          <w:lang w:eastAsia="zh-TW"/>
        </w:rPr>
      </w:pPr>
      <w:r w:rsidRPr="00765F5B">
        <w:rPr>
          <w:rFonts w:ascii="Times New Roman" w:hAnsi="Times New Roman"/>
        </w:rPr>
        <w:t>2</w:t>
      </w:r>
      <w:r w:rsidR="009B1D59" w:rsidRPr="00765F5B">
        <w:rPr>
          <w:rFonts w:ascii="Times New Roman" w:hAnsi="Times New Roman"/>
        </w:rPr>
        <w:t xml:space="preserve">   </w:t>
      </w:r>
      <w:r w:rsidR="00547C8B" w:rsidRPr="00765F5B">
        <w:rPr>
          <w:rFonts w:ascii="Times New Roman" w:hAnsi="Times New Roman" w:hint="eastAsia"/>
          <w:lang w:eastAsia="zh-TW"/>
        </w:rPr>
        <w:t>Relevant S</w:t>
      </w:r>
      <w:r w:rsidR="00547C8B" w:rsidRPr="00765F5B">
        <w:rPr>
          <w:rFonts w:ascii="Times New Roman" w:hAnsi="Times New Roman"/>
          <w:lang w:eastAsia="zh-TW"/>
        </w:rPr>
        <w:t>t</w:t>
      </w:r>
      <w:r w:rsidR="00547C8B" w:rsidRPr="00765F5B">
        <w:rPr>
          <w:rFonts w:ascii="Times New Roman" w:hAnsi="Times New Roman" w:hint="eastAsia"/>
          <w:lang w:eastAsia="zh-TW"/>
        </w:rPr>
        <w:t>udies</w:t>
      </w:r>
    </w:p>
    <w:p w:rsidR="003127D3" w:rsidRPr="00942291" w:rsidRDefault="003127D3" w:rsidP="003127D3">
      <w:pPr>
        <w:pStyle w:val="authorinfo"/>
        <w:snapToGrid w:val="0"/>
        <w:rPr>
          <w:rFonts w:ascii="Times New Roman" w:hAnsi="Times New Roman"/>
          <w:sz w:val="20"/>
          <w:lang w:val="de-DE"/>
        </w:rPr>
      </w:pPr>
    </w:p>
    <w:p w:rsidR="00E15E0C" w:rsidRDefault="00547C8B" w:rsidP="00E15E0C">
      <w:pPr>
        <w:pStyle w:val="p1a"/>
        <w:snapToGrid w:val="0"/>
        <w:rPr>
          <w:rFonts w:ascii="Times New Roman" w:hAnsi="Times New Roman"/>
        </w:rPr>
      </w:pPr>
      <w:r w:rsidRPr="00765F5B">
        <w:rPr>
          <w:rFonts w:ascii="Times New Roman" w:hAnsi="Times New Roman"/>
        </w:rPr>
        <w:t xml:space="preserve">This </w:t>
      </w:r>
      <w:r w:rsidRPr="00765F5B">
        <w:rPr>
          <w:rFonts w:ascii="Times New Roman" w:hAnsi="Times New Roman" w:hint="eastAsia"/>
          <w:lang w:eastAsia="zh-TW"/>
        </w:rPr>
        <w:t xml:space="preserve">is the first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second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third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fourth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fifth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sixth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seventh sentence in the paragraph. </w:t>
      </w:r>
      <w:r w:rsidRPr="00765F5B">
        <w:rPr>
          <w:rFonts w:ascii="Times New Roman" w:hAnsi="Times New Roman"/>
        </w:rPr>
        <w:t xml:space="preserve">This </w:t>
      </w:r>
      <w:r w:rsidRPr="00765F5B">
        <w:rPr>
          <w:rFonts w:ascii="Times New Roman" w:hAnsi="Times New Roman" w:hint="eastAsia"/>
          <w:lang w:eastAsia="zh-TW"/>
        </w:rPr>
        <w:t xml:space="preserve">is the eighth sentence in the paragraph. </w:t>
      </w:r>
      <w:r w:rsidRPr="00765F5B">
        <w:rPr>
          <w:rFonts w:ascii="Times New Roman" w:hAnsi="Times New Roman"/>
        </w:rPr>
        <w:t xml:space="preserve">This </w:t>
      </w:r>
      <w:r w:rsidRPr="00765F5B">
        <w:rPr>
          <w:rFonts w:ascii="Times New Roman" w:hAnsi="Times New Roman" w:hint="eastAsia"/>
          <w:lang w:eastAsia="zh-TW"/>
        </w:rPr>
        <w:t>is the ninth sentence in the paragraph.</w:t>
      </w:r>
    </w:p>
    <w:p w:rsidR="003127D3" w:rsidRPr="00942291" w:rsidRDefault="003127D3" w:rsidP="003127D3">
      <w:pPr>
        <w:pStyle w:val="authorinfo"/>
        <w:snapToGrid w:val="0"/>
        <w:rPr>
          <w:rFonts w:ascii="Times New Roman" w:hAnsi="Times New Roman"/>
          <w:sz w:val="20"/>
          <w:lang w:val="de-DE"/>
        </w:rPr>
      </w:pPr>
    </w:p>
    <w:p w:rsidR="00E15E0C" w:rsidRDefault="00545EF4" w:rsidP="00E15E0C">
      <w:pPr>
        <w:pStyle w:val="heading20"/>
        <w:snapToGrid w:val="0"/>
        <w:spacing w:before="0" w:after="0"/>
        <w:rPr>
          <w:rFonts w:ascii="Times New Roman" w:hAnsi="Times New Roman"/>
          <w:lang w:eastAsia="zh-TW"/>
        </w:rPr>
      </w:pPr>
      <w:r w:rsidRPr="00765F5B">
        <w:rPr>
          <w:rFonts w:ascii="Times New Roman" w:hAnsi="Times New Roman" w:hint="eastAsia"/>
          <w:lang w:eastAsia="zh-TW"/>
        </w:rPr>
        <w:t>2</w:t>
      </w:r>
      <w:r w:rsidRPr="00765F5B">
        <w:rPr>
          <w:rFonts w:ascii="Times New Roman" w:hAnsi="Times New Roman"/>
        </w:rPr>
        <w:t>.</w:t>
      </w:r>
      <w:r w:rsidRPr="00765F5B">
        <w:rPr>
          <w:rFonts w:ascii="Times New Roman" w:hAnsi="Times New Roman" w:hint="eastAsia"/>
          <w:lang w:eastAsia="zh-TW"/>
        </w:rPr>
        <w:t>1</w:t>
      </w:r>
      <w:r w:rsidRPr="00765F5B">
        <w:rPr>
          <w:rFonts w:ascii="Times New Roman" w:hAnsi="Times New Roman"/>
        </w:rPr>
        <w:t xml:space="preserve">   </w:t>
      </w:r>
      <w:r w:rsidRPr="00765F5B">
        <w:rPr>
          <w:rFonts w:ascii="Times New Roman" w:hAnsi="Times New Roman" w:hint="eastAsia"/>
          <w:lang w:eastAsia="zh-TW"/>
        </w:rPr>
        <w:t>Headings</w:t>
      </w:r>
    </w:p>
    <w:p w:rsidR="003127D3" w:rsidRPr="00942291" w:rsidRDefault="003127D3" w:rsidP="003127D3">
      <w:pPr>
        <w:pStyle w:val="authorinfo"/>
        <w:snapToGrid w:val="0"/>
        <w:rPr>
          <w:rFonts w:ascii="Times New Roman" w:hAnsi="Times New Roman"/>
          <w:sz w:val="20"/>
          <w:lang w:val="de-DE"/>
        </w:rPr>
      </w:pPr>
    </w:p>
    <w:p w:rsidR="00E15E0C" w:rsidRDefault="009B1D59" w:rsidP="00E15E0C">
      <w:pPr>
        <w:pStyle w:val="p1a"/>
        <w:snapToGrid w:val="0"/>
        <w:rPr>
          <w:rFonts w:ascii="Times New Roman" w:hAnsi="Times New Roman"/>
          <w:lang w:eastAsia="zh-TW"/>
        </w:rPr>
      </w:pPr>
      <w:r w:rsidRPr="00765F5B">
        <w:rPr>
          <w:rFonts w:ascii="Times New Roman" w:hAnsi="Times New Roman"/>
        </w:rPr>
        <w:t>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w:t>
      </w:r>
      <w:r w:rsidR="00545EF4" w:rsidRPr="00765F5B">
        <w:rPr>
          <w:rFonts w:ascii="Times New Roman" w:hAnsi="Times New Roman"/>
        </w:rPr>
        <w:t>ont sizes are given in Table 1.</w:t>
      </w:r>
    </w:p>
    <w:p w:rsidR="00E15E0C" w:rsidRPr="00E15E0C" w:rsidRDefault="00E15E0C" w:rsidP="00E15E0C">
      <w:pPr>
        <w:snapToGrid w:val="0"/>
        <w:spacing w:line="200" w:lineRule="exact"/>
        <w:rPr>
          <w:lang w:eastAsia="zh-TW"/>
        </w:rPr>
      </w:pPr>
    </w:p>
    <w:p w:rsidR="00E15E0C" w:rsidRDefault="00E15E0C" w:rsidP="00E15E0C">
      <w:pPr>
        <w:ind w:firstLine="0"/>
        <w:rPr>
          <w:szCs w:val="18"/>
          <w:lang w:val="en-GB"/>
        </w:rPr>
      </w:pPr>
      <w:r w:rsidRPr="00E15E0C">
        <w:rPr>
          <w:b/>
          <w:sz w:val="18"/>
          <w:szCs w:val="18"/>
          <w:lang w:val="en-GB"/>
        </w:rPr>
        <w:t xml:space="preserve">Table </w:t>
      </w:r>
      <w:r w:rsidRPr="00E15E0C">
        <w:rPr>
          <w:b/>
          <w:sz w:val="18"/>
          <w:szCs w:val="18"/>
        </w:rPr>
        <w:fldChar w:fldCharType="begin"/>
      </w:r>
      <w:r w:rsidRPr="00E15E0C">
        <w:rPr>
          <w:b/>
          <w:sz w:val="18"/>
          <w:szCs w:val="18"/>
          <w:lang w:val="en-GB"/>
        </w:rPr>
        <w:instrText xml:space="preserve"> SEQ Table \n </w:instrText>
      </w:r>
      <w:r w:rsidRPr="00E15E0C">
        <w:rPr>
          <w:b/>
          <w:sz w:val="18"/>
          <w:szCs w:val="18"/>
        </w:rPr>
        <w:fldChar w:fldCharType="separate"/>
      </w:r>
      <w:r w:rsidRPr="00E15E0C">
        <w:rPr>
          <w:b/>
          <w:noProof/>
          <w:sz w:val="18"/>
          <w:szCs w:val="18"/>
          <w:lang w:val="en-GB"/>
        </w:rPr>
        <w:t>1</w:t>
      </w:r>
      <w:r w:rsidRPr="00E15E0C">
        <w:rPr>
          <w:b/>
          <w:sz w:val="18"/>
          <w:szCs w:val="18"/>
        </w:rPr>
        <w:fldChar w:fldCharType="end"/>
      </w:r>
      <w:r w:rsidRPr="00E15E0C">
        <w:rPr>
          <w:b/>
          <w:sz w:val="18"/>
          <w:szCs w:val="18"/>
          <w:lang w:val="en-GB"/>
        </w:rPr>
        <w:t>.</w:t>
      </w:r>
      <w:r w:rsidRPr="00E15E0C">
        <w:rPr>
          <w:sz w:val="18"/>
          <w:szCs w:val="18"/>
          <w:lang w:val="en-GB"/>
        </w:rPr>
        <w:t xml:space="preserve"> </w:t>
      </w:r>
      <w:r w:rsidRPr="00E15E0C">
        <w:rPr>
          <w:sz w:val="18"/>
          <w:szCs w:val="18"/>
        </w:rPr>
        <w:t>Font sizes of headings</w:t>
      </w:r>
      <w:r w:rsidRPr="00E15E0C">
        <w:rPr>
          <w:sz w:val="18"/>
          <w:szCs w:val="18"/>
          <w:lang w:eastAsia="zh-TW"/>
        </w:rPr>
        <w:t>:</w:t>
      </w:r>
      <w:r w:rsidRPr="00E15E0C">
        <w:rPr>
          <w:sz w:val="18"/>
          <w:szCs w:val="18"/>
        </w:rPr>
        <w:t xml:space="preserve"> Table captions should always be positioned </w:t>
      </w:r>
      <w:r w:rsidRPr="00E15E0C">
        <w:rPr>
          <w:i/>
          <w:sz w:val="18"/>
          <w:szCs w:val="18"/>
        </w:rPr>
        <w:t>above</w:t>
      </w:r>
      <w:r w:rsidRPr="00E15E0C">
        <w:rPr>
          <w:sz w:val="18"/>
          <w:szCs w:val="18"/>
        </w:rPr>
        <w:t xml:space="preserve"> the tables.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1724"/>
      </w:tblGrid>
      <w:tr w:rsidR="001D3036" w:rsidRPr="0020561E">
        <w:trPr>
          <w:jc w:val="center"/>
        </w:trPr>
        <w:tc>
          <w:tcPr>
            <w:tcW w:w="1664" w:type="dxa"/>
            <w:tcBorders>
              <w:top w:val="single" w:sz="12" w:space="0" w:color="000000"/>
              <w:bottom w:val="single" w:sz="6" w:space="0" w:color="000000"/>
            </w:tcBorders>
          </w:tcPr>
          <w:p w:rsidR="00E15E0C" w:rsidRDefault="001D3036" w:rsidP="00E15E0C">
            <w:pPr>
              <w:snapToGrid w:val="0"/>
              <w:ind w:firstLine="0"/>
              <w:rPr>
                <w:sz w:val="18"/>
                <w:szCs w:val="18"/>
              </w:rPr>
            </w:pPr>
            <w:r w:rsidRPr="00765F5B">
              <w:rPr>
                <w:rFonts w:ascii="Times New Roman" w:hAnsi="Times New Roman"/>
                <w:sz w:val="18"/>
                <w:szCs w:val="18"/>
              </w:rPr>
              <w:t>Heading level</w:t>
            </w:r>
          </w:p>
        </w:tc>
        <w:tc>
          <w:tcPr>
            <w:tcW w:w="2444" w:type="dxa"/>
            <w:tcBorders>
              <w:top w:val="single" w:sz="12" w:space="0" w:color="000000"/>
              <w:bottom w:val="single" w:sz="6" w:space="0" w:color="000000"/>
            </w:tcBorders>
          </w:tcPr>
          <w:p w:rsidR="00E15E0C" w:rsidRDefault="001D3036" w:rsidP="00E15E0C">
            <w:pPr>
              <w:snapToGrid w:val="0"/>
              <w:ind w:firstLine="0"/>
              <w:rPr>
                <w:sz w:val="18"/>
                <w:szCs w:val="18"/>
              </w:rPr>
            </w:pPr>
            <w:r w:rsidRPr="00765F5B">
              <w:rPr>
                <w:rFonts w:ascii="Times New Roman" w:hAnsi="Times New Roman"/>
                <w:sz w:val="18"/>
                <w:szCs w:val="18"/>
              </w:rPr>
              <w:t>Example</w:t>
            </w:r>
          </w:p>
        </w:tc>
        <w:tc>
          <w:tcPr>
            <w:tcW w:w="1724" w:type="dxa"/>
            <w:tcBorders>
              <w:top w:val="single" w:sz="12" w:space="0" w:color="000000"/>
              <w:bottom w:val="single" w:sz="6" w:space="0" w:color="000000"/>
            </w:tcBorders>
          </w:tcPr>
          <w:p w:rsidR="00E15E0C" w:rsidRDefault="001D3036" w:rsidP="00E15E0C">
            <w:pPr>
              <w:snapToGrid w:val="0"/>
              <w:ind w:firstLine="0"/>
              <w:rPr>
                <w:sz w:val="18"/>
                <w:szCs w:val="18"/>
              </w:rPr>
            </w:pPr>
            <w:r w:rsidRPr="00765F5B">
              <w:rPr>
                <w:rFonts w:ascii="Times New Roman" w:hAnsi="Times New Roman"/>
                <w:sz w:val="18"/>
                <w:szCs w:val="18"/>
              </w:rPr>
              <w:t>Font size and style</w:t>
            </w:r>
          </w:p>
        </w:tc>
      </w:tr>
      <w:tr w:rsidR="001D3036" w:rsidRPr="0020561E">
        <w:trPr>
          <w:jc w:val="center"/>
        </w:trPr>
        <w:tc>
          <w:tcPr>
            <w:tcW w:w="1664" w:type="dxa"/>
          </w:tcPr>
          <w:p w:rsidR="00E15E0C" w:rsidRDefault="001D3036" w:rsidP="00E15E0C">
            <w:pPr>
              <w:snapToGrid w:val="0"/>
              <w:ind w:firstLine="0"/>
              <w:rPr>
                <w:b/>
                <w:sz w:val="18"/>
                <w:szCs w:val="18"/>
              </w:rPr>
            </w:pPr>
            <w:r w:rsidRPr="00765F5B">
              <w:rPr>
                <w:rFonts w:ascii="Times New Roman" w:hAnsi="Times New Roman"/>
                <w:sz w:val="18"/>
                <w:szCs w:val="18"/>
              </w:rPr>
              <w:t>Title (centered)</w:t>
            </w:r>
          </w:p>
        </w:tc>
        <w:tc>
          <w:tcPr>
            <w:tcW w:w="2444" w:type="dxa"/>
          </w:tcPr>
          <w:p w:rsidR="00E15E0C" w:rsidRDefault="001D3036" w:rsidP="00E15E0C">
            <w:pPr>
              <w:snapToGrid w:val="0"/>
              <w:ind w:firstLine="0"/>
              <w:rPr>
                <w:b/>
                <w:sz w:val="18"/>
                <w:szCs w:val="18"/>
              </w:rPr>
            </w:pPr>
            <w:r w:rsidRPr="00765F5B">
              <w:rPr>
                <w:rFonts w:ascii="Times New Roman" w:hAnsi="Times New Roman"/>
                <w:b/>
                <w:sz w:val="25"/>
                <w:szCs w:val="25"/>
              </w:rPr>
              <w:t>Lecture Notes …</w:t>
            </w:r>
          </w:p>
        </w:tc>
        <w:tc>
          <w:tcPr>
            <w:tcW w:w="1724" w:type="dxa"/>
          </w:tcPr>
          <w:p w:rsidR="00E15E0C" w:rsidRDefault="001D3036" w:rsidP="00E15E0C">
            <w:pPr>
              <w:snapToGrid w:val="0"/>
              <w:ind w:firstLine="0"/>
              <w:rPr>
                <w:b/>
                <w:sz w:val="18"/>
                <w:szCs w:val="18"/>
              </w:rPr>
            </w:pPr>
            <w:r w:rsidRPr="00765F5B">
              <w:rPr>
                <w:rFonts w:ascii="Times New Roman" w:hAnsi="Times New Roman"/>
                <w:sz w:val="18"/>
                <w:szCs w:val="18"/>
              </w:rPr>
              <w:t>14 point, bold</w:t>
            </w:r>
          </w:p>
        </w:tc>
      </w:tr>
      <w:tr w:rsidR="001D3036" w:rsidRPr="0020561E">
        <w:trPr>
          <w:jc w:val="center"/>
        </w:trPr>
        <w:tc>
          <w:tcPr>
            <w:tcW w:w="1664" w:type="dxa"/>
          </w:tcPr>
          <w:p w:rsidR="00E15E0C" w:rsidRDefault="001D3036" w:rsidP="00E15E0C">
            <w:pPr>
              <w:snapToGrid w:val="0"/>
              <w:ind w:firstLine="0"/>
              <w:rPr>
                <w:b/>
                <w:sz w:val="18"/>
                <w:szCs w:val="18"/>
              </w:rPr>
            </w:pPr>
            <w:r w:rsidRPr="00765F5B">
              <w:rPr>
                <w:rFonts w:ascii="Times New Roman" w:hAnsi="Times New Roman"/>
                <w:sz w:val="18"/>
                <w:szCs w:val="18"/>
              </w:rPr>
              <w:t>1</w:t>
            </w:r>
            <w:r w:rsidRPr="00765F5B">
              <w:rPr>
                <w:rFonts w:ascii="Times New Roman" w:hAnsi="Times New Roman"/>
                <w:sz w:val="18"/>
                <w:szCs w:val="18"/>
                <w:vertAlign w:val="superscript"/>
              </w:rPr>
              <w:t>st</w:t>
            </w:r>
            <w:r w:rsidRPr="00765F5B">
              <w:rPr>
                <w:rFonts w:ascii="Times New Roman" w:hAnsi="Times New Roman"/>
                <w:sz w:val="18"/>
                <w:szCs w:val="18"/>
              </w:rPr>
              <w:t>-level heading</w:t>
            </w:r>
          </w:p>
        </w:tc>
        <w:tc>
          <w:tcPr>
            <w:tcW w:w="2444" w:type="dxa"/>
          </w:tcPr>
          <w:p w:rsidR="00E15E0C" w:rsidRDefault="001D3036" w:rsidP="00E15E0C">
            <w:pPr>
              <w:snapToGrid w:val="0"/>
              <w:ind w:firstLine="0"/>
              <w:rPr>
                <w:b/>
                <w:sz w:val="18"/>
                <w:szCs w:val="18"/>
              </w:rPr>
            </w:pPr>
            <w:r w:rsidRPr="00765F5B">
              <w:rPr>
                <w:rFonts w:ascii="Times New Roman" w:hAnsi="Times New Roman"/>
                <w:b/>
                <w:sz w:val="21"/>
                <w:szCs w:val="21"/>
              </w:rPr>
              <w:t>1 Introduction</w:t>
            </w:r>
          </w:p>
        </w:tc>
        <w:tc>
          <w:tcPr>
            <w:tcW w:w="1724" w:type="dxa"/>
          </w:tcPr>
          <w:p w:rsidR="00E15E0C" w:rsidRDefault="001D3036" w:rsidP="00E15E0C">
            <w:pPr>
              <w:snapToGrid w:val="0"/>
              <w:ind w:firstLine="0"/>
              <w:rPr>
                <w:b/>
                <w:sz w:val="18"/>
                <w:szCs w:val="18"/>
              </w:rPr>
            </w:pPr>
            <w:r w:rsidRPr="00765F5B">
              <w:rPr>
                <w:rFonts w:ascii="Times New Roman" w:hAnsi="Times New Roman"/>
                <w:sz w:val="18"/>
                <w:szCs w:val="18"/>
              </w:rPr>
              <w:t>12 point, bold</w:t>
            </w:r>
          </w:p>
        </w:tc>
      </w:tr>
      <w:tr w:rsidR="001D3036" w:rsidRPr="0020561E">
        <w:trPr>
          <w:jc w:val="center"/>
        </w:trPr>
        <w:tc>
          <w:tcPr>
            <w:tcW w:w="1664" w:type="dxa"/>
          </w:tcPr>
          <w:p w:rsidR="00E15E0C" w:rsidRDefault="001D3036" w:rsidP="00E15E0C">
            <w:pPr>
              <w:snapToGrid w:val="0"/>
              <w:ind w:firstLine="0"/>
              <w:rPr>
                <w:b/>
                <w:sz w:val="18"/>
                <w:szCs w:val="18"/>
              </w:rPr>
            </w:pPr>
            <w:r w:rsidRPr="00765F5B">
              <w:rPr>
                <w:rFonts w:ascii="Times New Roman" w:hAnsi="Times New Roman"/>
                <w:sz w:val="18"/>
                <w:szCs w:val="18"/>
              </w:rPr>
              <w:t>2</w:t>
            </w:r>
            <w:r w:rsidRPr="00765F5B">
              <w:rPr>
                <w:rFonts w:ascii="Times New Roman" w:hAnsi="Times New Roman"/>
                <w:sz w:val="18"/>
                <w:szCs w:val="18"/>
                <w:vertAlign w:val="superscript"/>
              </w:rPr>
              <w:t>nd</w:t>
            </w:r>
            <w:r w:rsidRPr="00765F5B">
              <w:rPr>
                <w:rFonts w:ascii="Times New Roman" w:hAnsi="Times New Roman"/>
                <w:sz w:val="18"/>
                <w:szCs w:val="18"/>
              </w:rPr>
              <w:t>-level heading</w:t>
            </w:r>
          </w:p>
        </w:tc>
        <w:tc>
          <w:tcPr>
            <w:tcW w:w="2444" w:type="dxa"/>
          </w:tcPr>
          <w:p w:rsidR="00E15E0C" w:rsidRDefault="001D3036" w:rsidP="00E15E0C">
            <w:pPr>
              <w:snapToGrid w:val="0"/>
              <w:ind w:firstLine="0"/>
              <w:rPr>
                <w:b/>
                <w:sz w:val="18"/>
                <w:szCs w:val="18"/>
              </w:rPr>
            </w:pPr>
            <w:r w:rsidRPr="00765F5B">
              <w:rPr>
                <w:rFonts w:ascii="Times New Roman" w:hAnsi="Times New Roman"/>
                <w:b/>
                <w:sz w:val="18"/>
                <w:szCs w:val="18"/>
              </w:rPr>
              <w:t>2.1 Printing Area</w:t>
            </w:r>
          </w:p>
        </w:tc>
        <w:tc>
          <w:tcPr>
            <w:tcW w:w="1724" w:type="dxa"/>
          </w:tcPr>
          <w:p w:rsidR="00E15E0C" w:rsidRDefault="001D3036" w:rsidP="00E15E0C">
            <w:pPr>
              <w:snapToGrid w:val="0"/>
              <w:ind w:firstLine="0"/>
              <w:rPr>
                <w:b/>
                <w:sz w:val="18"/>
                <w:szCs w:val="18"/>
              </w:rPr>
            </w:pPr>
            <w:r w:rsidRPr="00765F5B">
              <w:rPr>
                <w:rFonts w:ascii="Times New Roman" w:hAnsi="Times New Roman"/>
                <w:sz w:val="18"/>
                <w:szCs w:val="18"/>
              </w:rPr>
              <w:t>10 point, bold</w:t>
            </w:r>
          </w:p>
        </w:tc>
      </w:tr>
      <w:tr w:rsidR="001D3036" w:rsidRPr="0020561E">
        <w:trPr>
          <w:jc w:val="center"/>
        </w:trPr>
        <w:tc>
          <w:tcPr>
            <w:tcW w:w="1664" w:type="dxa"/>
          </w:tcPr>
          <w:p w:rsidR="00E15E0C" w:rsidRDefault="001D3036" w:rsidP="00E15E0C">
            <w:pPr>
              <w:snapToGrid w:val="0"/>
              <w:ind w:firstLine="0"/>
              <w:rPr>
                <w:b/>
                <w:sz w:val="18"/>
                <w:szCs w:val="18"/>
              </w:rPr>
            </w:pPr>
            <w:r w:rsidRPr="00765F5B">
              <w:rPr>
                <w:rFonts w:ascii="Times New Roman" w:hAnsi="Times New Roman"/>
                <w:sz w:val="18"/>
                <w:szCs w:val="18"/>
              </w:rPr>
              <w:t>3</w:t>
            </w:r>
            <w:r w:rsidRPr="00765F5B">
              <w:rPr>
                <w:rFonts w:ascii="Times New Roman" w:hAnsi="Times New Roman"/>
                <w:sz w:val="18"/>
                <w:szCs w:val="18"/>
                <w:vertAlign w:val="superscript"/>
              </w:rPr>
              <w:t>rd</w:t>
            </w:r>
            <w:r w:rsidRPr="00765F5B">
              <w:rPr>
                <w:rFonts w:ascii="Times New Roman" w:hAnsi="Times New Roman"/>
                <w:sz w:val="18"/>
                <w:szCs w:val="18"/>
              </w:rPr>
              <w:t>-level heading</w:t>
            </w:r>
          </w:p>
        </w:tc>
        <w:tc>
          <w:tcPr>
            <w:tcW w:w="2444" w:type="dxa"/>
          </w:tcPr>
          <w:p w:rsidR="00E15E0C" w:rsidRDefault="001D3036" w:rsidP="00E15E0C">
            <w:pPr>
              <w:snapToGrid w:val="0"/>
              <w:ind w:firstLine="0"/>
              <w:rPr>
                <w:b/>
                <w:sz w:val="18"/>
                <w:szCs w:val="18"/>
              </w:rPr>
            </w:pPr>
            <w:r w:rsidRPr="00765F5B">
              <w:rPr>
                <w:rFonts w:ascii="Times New Roman" w:hAnsi="Times New Roman"/>
                <w:b/>
                <w:sz w:val="18"/>
                <w:szCs w:val="18"/>
              </w:rPr>
              <w:t>Headings.</w:t>
            </w:r>
            <w:r w:rsidRPr="00765F5B">
              <w:rPr>
                <w:rFonts w:ascii="Times New Roman" w:hAnsi="Times New Roman"/>
                <w:sz w:val="18"/>
                <w:szCs w:val="18"/>
              </w:rPr>
              <w:t xml:space="preserve">  Text follows …</w:t>
            </w:r>
          </w:p>
        </w:tc>
        <w:tc>
          <w:tcPr>
            <w:tcW w:w="1724" w:type="dxa"/>
          </w:tcPr>
          <w:p w:rsidR="00E15E0C" w:rsidRDefault="001D3036" w:rsidP="00E15E0C">
            <w:pPr>
              <w:snapToGrid w:val="0"/>
              <w:ind w:firstLine="0"/>
              <w:rPr>
                <w:b/>
                <w:sz w:val="18"/>
                <w:szCs w:val="18"/>
              </w:rPr>
            </w:pPr>
            <w:r w:rsidRPr="00765F5B">
              <w:rPr>
                <w:rFonts w:ascii="Times New Roman" w:hAnsi="Times New Roman"/>
                <w:sz w:val="18"/>
                <w:szCs w:val="18"/>
              </w:rPr>
              <w:t>10 point, bold</w:t>
            </w:r>
          </w:p>
        </w:tc>
      </w:tr>
      <w:tr w:rsidR="001D3036" w:rsidRPr="00765F5B">
        <w:trPr>
          <w:jc w:val="center"/>
        </w:trPr>
        <w:tc>
          <w:tcPr>
            <w:tcW w:w="1664" w:type="dxa"/>
            <w:tcBorders>
              <w:bottom w:val="single" w:sz="12" w:space="0" w:color="000000"/>
            </w:tcBorders>
          </w:tcPr>
          <w:p w:rsidR="00E15E0C" w:rsidRDefault="001D3036" w:rsidP="00E15E0C">
            <w:pPr>
              <w:snapToGrid w:val="0"/>
              <w:ind w:firstLine="0"/>
              <w:rPr>
                <w:b/>
                <w:sz w:val="18"/>
                <w:szCs w:val="18"/>
              </w:rPr>
            </w:pPr>
            <w:r w:rsidRPr="00765F5B">
              <w:rPr>
                <w:rFonts w:ascii="Times New Roman" w:hAnsi="Times New Roman"/>
                <w:sz w:val="18"/>
                <w:szCs w:val="18"/>
              </w:rPr>
              <w:t>4</w:t>
            </w:r>
            <w:r w:rsidRPr="00765F5B">
              <w:rPr>
                <w:rFonts w:ascii="Times New Roman" w:hAnsi="Times New Roman"/>
                <w:sz w:val="18"/>
                <w:szCs w:val="18"/>
                <w:vertAlign w:val="superscript"/>
              </w:rPr>
              <w:t>th</w:t>
            </w:r>
            <w:r w:rsidRPr="00765F5B">
              <w:rPr>
                <w:rFonts w:ascii="Times New Roman" w:hAnsi="Times New Roman"/>
                <w:sz w:val="18"/>
                <w:szCs w:val="18"/>
              </w:rPr>
              <w:t>-level heading</w:t>
            </w:r>
          </w:p>
        </w:tc>
        <w:tc>
          <w:tcPr>
            <w:tcW w:w="2444" w:type="dxa"/>
            <w:tcBorders>
              <w:bottom w:val="single" w:sz="12" w:space="0" w:color="000000"/>
            </w:tcBorders>
          </w:tcPr>
          <w:p w:rsidR="00E15E0C" w:rsidRDefault="001D3036" w:rsidP="00E15E0C">
            <w:pPr>
              <w:snapToGrid w:val="0"/>
              <w:ind w:firstLine="0"/>
              <w:rPr>
                <w:b/>
                <w:sz w:val="18"/>
                <w:szCs w:val="18"/>
              </w:rPr>
            </w:pPr>
            <w:r w:rsidRPr="00765F5B">
              <w:rPr>
                <w:rFonts w:ascii="Times New Roman" w:hAnsi="Times New Roman"/>
                <w:i/>
                <w:sz w:val="18"/>
                <w:szCs w:val="18"/>
              </w:rPr>
              <w:t>Remark.</w:t>
            </w:r>
            <w:r w:rsidRPr="00765F5B">
              <w:rPr>
                <w:rFonts w:ascii="Times New Roman" w:hAnsi="Times New Roman"/>
                <w:sz w:val="18"/>
                <w:szCs w:val="18"/>
              </w:rPr>
              <w:t xml:space="preserve">  Text follows …</w:t>
            </w:r>
          </w:p>
        </w:tc>
        <w:tc>
          <w:tcPr>
            <w:tcW w:w="1724" w:type="dxa"/>
            <w:tcBorders>
              <w:bottom w:val="single" w:sz="12" w:space="0" w:color="000000"/>
            </w:tcBorders>
          </w:tcPr>
          <w:p w:rsidR="00E15E0C" w:rsidRDefault="001D3036" w:rsidP="00E15E0C">
            <w:pPr>
              <w:snapToGrid w:val="0"/>
              <w:ind w:firstLine="0"/>
              <w:rPr>
                <w:rFonts w:ascii="Times New Roman" w:hAnsi="Times New Roman"/>
                <w:b/>
                <w:sz w:val="18"/>
                <w:szCs w:val="18"/>
              </w:rPr>
            </w:pPr>
            <w:r w:rsidRPr="00765F5B">
              <w:rPr>
                <w:rFonts w:ascii="Times New Roman" w:hAnsi="Times New Roman"/>
                <w:sz w:val="18"/>
                <w:szCs w:val="18"/>
              </w:rPr>
              <w:t>10 point, italic</w:t>
            </w:r>
          </w:p>
        </w:tc>
      </w:tr>
    </w:tbl>
    <w:p w:rsidR="003127D3" w:rsidRPr="00942291" w:rsidRDefault="003127D3" w:rsidP="003127D3">
      <w:pPr>
        <w:pStyle w:val="authorinfo"/>
        <w:snapToGrid w:val="0"/>
        <w:rPr>
          <w:rFonts w:ascii="Times New Roman" w:hAnsi="Times New Roman"/>
          <w:sz w:val="20"/>
          <w:lang w:val="de-DE"/>
        </w:rPr>
      </w:pPr>
    </w:p>
    <w:p w:rsidR="00E15E0C" w:rsidRDefault="007131A7" w:rsidP="00E15E0C">
      <w:pPr>
        <w:pStyle w:val="heading20"/>
        <w:snapToGrid w:val="0"/>
        <w:spacing w:before="0" w:after="0"/>
        <w:rPr>
          <w:rFonts w:ascii="Times New Roman" w:hAnsi="Times New Roman"/>
        </w:rPr>
      </w:pPr>
      <w:r w:rsidRPr="00765F5B">
        <w:rPr>
          <w:rFonts w:ascii="Times New Roman" w:hAnsi="Times New Roman"/>
        </w:rPr>
        <w:t>2</w:t>
      </w:r>
      <w:r w:rsidR="009B1D59" w:rsidRPr="00765F5B">
        <w:rPr>
          <w:rFonts w:ascii="Times New Roman" w:hAnsi="Times New Roman"/>
        </w:rPr>
        <w:t>.</w:t>
      </w:r>
      <w:r w:rsidR="00545EF4" w:rsidRPr="00765F5B">
        <w:rPr>
          <w:rFonts w:ascii="Times New Roman" w:hAnsi="Times New Roman" w:hint="eastAsia"/>
          <w:lang w:eastAsia="zh-TW"/>
        </w:rPr>
        <w:t>2</w:t>
      </w:r>
      <w:r w:rsidR="009B1D59" w:rsidRPr="00765F5B">
        <w:rPr>
          <w:rFonts w:ascii="Times New Roman" w:hAnsi="Times New Roman"/>
        </w:rPr>
        <w:t xml:space="preserve">   Figures </w:t>
      </w:r>
    </w:p>
    <w:p w:rsidR="003127D3" w:rsidRPr="00942291" w:rsidRDefault="003127D3" w:rsidP="003127D3">
      <w:pPr>
        <w:pStyle w:val="authorinfo"/>
        <w:snapToGrid w:val="0"/>
        <w:rPr>
          <w:rFonts w:ascii="Times New Roman" w:hAnsi="Times New Roman"/>
          <w:sz w:val="20"/>
          <w:lang w:val="de-DE"/>
        </w:rPr>
      </w:pPr>
    </w:p>
    <w:p w:rsidR="00E15E0C" w:rsidRDefault="009B1D59" w:rsidP="00E15E0C">
      <w:pPr>
        <w:snapToGrid w:val="0"/>
        <w:ind w:firstLine="0"/>
        <w:rPr>
          <w:rFonts w:ascii="Times New Roman" w:hAnsi="Times New Roman"/>
        </w:rPr>
      </w:pPr>
      <w:r w:rsidRPr="00765F5B">
        <w:rPr>
          <w:rFonts w:ascii="Times New Roman" w:hAnsi="Times New Roman"/>
        </w:rPr>
        <w:t>Please check that the lines in line drawings are not interrupted and have a constant width. Grids and details within t</w:t>
      </w:r>
      <w:r w:rsidR="00C951AE" w:rsidRPr="00765F5B">
        <w:rPr>
          <w:rFonts w:ascii="Times New Roman" w:hAnsi="Times New Roman"/>
        </w:rPr>
        <w:t>he figures must be clearly legi</w:t>
      </w:r>
      <w:r w:rsidRPr="00765F5B">
        <w:rPr>
          <w:rFonts w:ascii="Times New Roman" w:hAnsi="Times New Roman"/>
        </w:rPr>
        <w:t>ble and may not be written one on top of the other. Line drawings should have a resolution of at least 800 dpi (prefe</w:t>
      </w:r>
      <w:r w:rsidR="009F4136" w:rsidRPr="00765F5B">
        <w:rPr>
          <w:rFonts w:ascii="Times New Roman" w:hAnsi="Times New Roman"/>
        </w:rPr>
        <w:t>rably 1200 dpi).</w:t>
      </w:r>
      <w:r w:rsidRPr="00765F5B">
        <w:rPr>
          <w:rFonts w:ascii="Times New Roman" w:hAnsi="Times New Roman"/>
        </w:rPr>
        <w:t xml:space="preserve"> The lettering in figures should have a height of 2 mm (10-point type).  Figures should be numbered and should have a caption which should always be positioned </w:t>
      </w:r>
      <w:r w:rsidRPr="00765F5B">
        <w:rPr>
          <w:rFonts w:ascii="Times New Roman" w:hAnsi="Times New Roman"/>
          <w:i/>
        </w:rPr>
        <w:t>under</w:t>
      </w:r>
      <w:r w:rsidRPr="00765F5B">
        <w:rPr>
          <w:rFonts w:ascii="Times New Roman" w:hAnsi="Times New Roman"/>
        </w:rPr>
        <w:t xml:space="preserve"> the figures, in contrast to the caption belonging to a table, which should always appear </w:t>
      </w:r>
      <w:r w:rsidRPr="00765F5B">
        <w:rPr>
          <w:rFonts w:ascii="Times New Roman" w:hAnsi="Times New Roman"/>
          <w:i/>
        </w:rPr>
        <w:t>above</w:t>
      </w:r>
      <w:r w:rsidRPr="00765F5B">
        <w:rPr>
          <w:rFonts w:ascii="Times New Roman" w:hAnsi="Times New Roman"/>
        </w:rPr>
        <w:t xml:space="preserve"> the table. Please center the captions between the margins and</w:t>
      </w:r>
      <w:r w:rsidR="00545EF4" w:rsidRPr="00765F5B">
        <w:rPr>
          <w:rFonts w:ascii="Times New Roman" w:hAnsi="Times New Roman"/>
        </w:rPr>
        <w:t xml:space="preserve"> set them in 9-point type</w:t>
      </w:r>
      <w:r w:rsidR="001116C3">
        <w:rPr>
          <w:rFonts w:ascii="Times New Roman" w:hAnsi="Times New Roman" w:hint="eastAsia"/>
          <w:lang w:eastAsia="zh-TW"/>
        </w:rPr>
        <w:t>.</w:t>
      </w:r>
      <w:r w:rsidR="00545EF4" w:rsidRPr="00765F5B">
        <w:rPr>
          <w:rFonts w:ascii="Times New Roman" w:hAnsi="Times New Roman"/>
        </w:rPr>
        <w:t xml:space="preserve"> Fig.</w:t>
      </w:r>
      <w:r w:rsidR="00545EF4" w:rsidRPr="00765F5B">
        <w:rPr>
          <w:rFonts w:ascii="Times New Roman" w:hAnsi="Times New Roman" w:hint="eastAsia"/>
          <w:lang w:eastAsia="zh-TW"/>
        </w:rPr>
        <w:t xml:space="preserve"> </w:t>
      </w:r>
      <w:r w:rsidRPr="00765F5B">
        <w:rPr>
          <w:rFonts w:ascii="Times New Roman" w:hAnsi="Times New Roman"/>
        </w:rPr>
        <w:t>1 shows an example. The distance between text and figure should be about 8 mm, the distance be</w:t>
      </w:r>
      <w:r w:rsidR="00A8258F" w:rsidRPr="00765F5B">
        <w:rPr>
          <w:rFonts w:ascii="Times New Roman" w:hAnsi="Times New Roman"/>
        </w:rPr>
        <w:t>tween figure and caption about 6</w:t>
      </w:r>
      <w:r w:rsidRPr="00765F5B">
        <w:rPr>
          <w:rFonts w:ascii="Times New Roman" w:hAnsi="Times New Roman"/>
        </w:rPr>
        <w:t xml:space="preserve"> mm.</w:t>
      </w:r>
      <w:r w:rsidR="00657488" w:rsidRPr="00765F5B">
        <w:rPr>
          <w:rFonts w:ascii="Times New Roman" w:hAnsi="Times New Roman"/>
        </w:rPr>
        <w:t xml:space="preserve"> </w:t>
      </w:r>
    </w:p>
    <w:p w:rsidR="00E15E0C" w:rsidRDefault="00A8258F" w:rsidP="00E15E0C">
      <w:pPr>
        <w:snapToGrid w:val="0"/>
        <w:rPr>
          <w:rFonts w:ascii="Times New Roman" w:hAnsi="Times New Roman"/>
          <w:lang w:eastAsia="zh-TW"/>
        </w:rPr>
      </w:pPr>
      <w:r w:rsidRPr="00765F5B">
        <w:rPr>
          <w:rFonts w:ascii="Times New Roman" w:hAnsi="Times New Roman"/>
        </w:rPr>
        <w:lastRenderedPageBreak/>
        <w:t xml:space="preserve">To ensure that the reproduction of your illustrations </w:t>
      </w:r>
      <w:r w:rsidR="00F42760" w:rsidRPr="00765F5B">
        <w:rPr>
          <w:rFonts w:ascii="Times New Roman" w:hAnsi="Times New Roman" w:hint="eastAsia"/>
          <w:lang w:eastAsia="zh-TW"/>
        </w:rPr>
        <w:t xml:space="preserve">in black and white </w:t>
      </w:r>
      <w:r w:rsidRPr="00765F5B">
        <w:rPr>
          <w:rFonts w:ascii="Times New Roman" w:hAnsi="Times New Roman"/>
        </w:rPr>
        <w:t xml:space="preserve">is of a reasonable quality, we advise against the use of shading. The contrast should be as pronounced as possible. </w:t>
      </w:r>
    </w:p>
    <w:p w:rsidR="003127D3" w:rsidRPr="00942291" w:rsidRDefault="003127D3" w:rsidP="003127D3">
      <w:pPr>
        <w:pStyle w:val="authorinfo"/>
        <w:snapToGrid w:val="0"/>
        <w:rPr>
          <w:rFonts w:ascii="Times New Roman" w:hAnsi="Times New Roman"/>
          <w:sz w:val="20"/>
          <w:lang w:val="de-DE"/>
        </w:rPr>
      </w:pPr>
    </w:p>
    <w:p w:rsidR="00E15E0C" w:rsidRDefault="00C93D3F" w:rsidP="00E15E0C">
      <w:pPr>
        <w:snapToGrid w:val="0"/>
        <w:jc w:val="center"/>
        <w:rPr>
          <w:rFonts w:ascii="Times New Roman" w:hAnsi="Times New Roman"/>
          <w:lang w:eastAsia="zh-TW"/>
        </w:rPr>
      </w:pPr>
      <w:r w:rsidRPr="00685D89">
        <w:rPr>
          <w:rFonts w:ascii="Times New Roman" w:hAnsi="Times New Roman"/>
          <w:noProof/>
          <w:lang w:eastAsia="zh-TW"/>
        </w:rPr>
        <w:drawing>
          <wp:inline distT="0" distB="0" distL="0" distR="0">
            <wp:extent cx="2997200" cy="2743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2743200"/>
                    </a:xfrm>
                    <a:prstGeom prst="rect">
                      <a:avLst/>
                    </a:prstGeom>
                    <a:noFill/>
                    <a:ln>
                      <a:noFill/>
                    </a:ln>
                  </pic:spPr>
                </pic:pic>
              </a:graphicData>
            </a:graphic>
          </wp:inline>
        </w:drawing>
      </w:r>
    </w:p>
    <w:p w:rsidR="00E15E0C" w:rsidRDefault="00F42760" w:rsidP="00E15E0C">
      <w:pPr>
        <w:snapToGrid w:val="0"/>
        <w:ind w:firstLine="0"/>
        <w:jc w:val="center"/>
        <w:rPr>
          <w:rFonts w:ascii="Times New Roman" w:hAnsi="Times New Roman"/>
          <w:sz w:val="18"/>
          <w:szCs w:val="18"/>
          <w:lang w:eastAsia="zh-TW"/>
        </w:rPr>
      </w:pPr>
      <w:r w:rsidRPr="00A77DA2">
        <w:rPr>
          <w:rFonts w:ascii="Times New Roman" w:hAnsi="Times New Roman"/>
          <w:b/>
          <w:sz w:val="18"/>
          <w:szCs w:val="18"/>
        </w:rPr>
        <w:t xml:space="preserve">Fig. </w:t>
      </w:r>
      <w:r w:rsidR="00E15E0C" w:rsidRPr="00A77DA2">
        <w:rPr>
          <w:rFonts w:ascii="Times New Roman" w:hAnsi="Times New Roman"/>
          <w:b/>
          <w:sz w:val="18"/>
          <w:szCs w:val="18"/>
        </w:rPr>
        <w:fldChar w:fldCharType="begin"/>
      </w:r>
      <w:r w:rsidRPr="00A77DA2">
        <w:rPr>
          <w:rFonts w:ascii="Times New Roman" w:hAnsi="Times New Roman"/>
          <w:b/>
          <w:sz w:val="18"/>
          <w:szCs w:val="18"/>
        </w:rPr>
        <w:instrText xml:space="preserve"> SEQ Fig. \n </w:instrText>
      </w:r>
      <w:r w:rsidR="00E15E0C" w:rsidRPr="00A77DA2">
        <w:rPr>
          <w:rFonts w:ascii="Times New Roman" w:hAnsi="Times New Roman"/>
          <w:b/>
          <w:sz w:val="18"/>
          <w:szCs w:val="18"/>
        </w:rPr>
        <w:fldChar w:fldCharType="separate"/>
      </w:r>
      <w:r w:rsidRPr="00A77DA2">
        <w:rPr>
          <w:rFonts w:ascii="Times New Roman" w:hAnsi="Times New Roman"/>
          <w:b/>
          <w:noProof/>
          <w:sz w:val="18"/>
          <w:szCs w:val="18"/>
        </w:rPr>
        <w:t>1</w:t>
      </w:r>
      <w:r w:rsidR="00E15E0C" w:rsidRPr="00A77DA2">
        <w:rPr>
          <w:rFonts w:ascii="Times New Roman" w:hAnsi="Times New Roman"/>
          <w:b/>
          <w:sz w:val="18"/>
          <w:szCs w:val="18"/>
        </w:rPr>
        <w:fldChar w:fldCharType="end"/>
      </w:r>
      <w:r w:rsidRPr="00A77DA2">
        <w:rPr>
          <w:rFonts w:ascii="Times New Roman" w:hAnsi="Times New Roman"/>
          <w:b/>
          <w:sz w:val="18"/>
          <w:szCs w:val="18"/>
        </w:rPr>
        <w:t>.</w:t>
      </w:r>
      <w:r w:rsidR="003127D3">
        <w:rPr>
          <w:rFonts w:ascii="Times New Roman" w:hAnsi="Times New Roman" w:hint="eastAsia"/>
          <w:sz w:val="18"/>
          <w:szCs w:val="18"/>
          <w:lang w:eastAsia="zh-TW"/>
        </w:rPr>
        <w:t xml:space="preserve"> </w:t>
      </w:r>
      <w:r w:rsidRPr="00A77DA2">
        <w:rPr>
          <w:rFonts w:ascii="Times New Roman" w:hAnsi="Times New Roman"/>
          <w:sz w:val="18"/>
          <w:szCs w:val="18"/>
        </w:rPr>
        <w:t xml:space="preserve">One kernel at </w:t>
      </w:r>
      <w:r w:rsidRPr="00A77DA2">
        <w:rPr>
          <w:rFonts w:ascii="Times New Roman" w:hAnsi="Times New Roman"/>
          <w:i/>
          <w:sz w:val="18"/>
          <w:szCs w:val="18"/>
        </w:rPr>
        <w:t>x</w:t>
      </w:r>
      <w:r w:rsidRPr="00A77DA2">
        <w:rPr>
          <w:rFonts w:ascii="Times New Roman" w:hAnsi="Times New Roman"/>
          <w:i/>
          <w:position w:val="-4"/>
          <w:sz w:val="18"/>
          <w:szCs w:val="18"/>
        </w:rPr>
        <w:t>s</w:t>
      </w:r>
      <w:r w:rsidRPr="00A77DA2">
        <w:rPr>
          <w:rFonts w:ascii="Times New Roman" w:hAnsi="Times New Roman"/>
          <w:sz w:val="18"/>
          <w:szCs w:val="18"/>
        </w:rPr>
        <w:t xml:space="preserve"> (</w:t>
      </w:r>
      <w:r w:rsidRPr="00A77DA2">
        <w:rPr>
          <w:rFonts w:ascii="Times New Roman" w:hAnsi="Times New Roman"/>
          <w:i/>
          <w:sz w:val="18"/>
          <w:szCs w:val="18"/>
        </w:rPr>
        <w:t>dotted kernel</w:t>
      </w:r>
      <w:r w:rsidRPr="00A77DA2">
        <w:rPr>
          <w:rFonts w:ascii="Times New Roman" w:hAnsi="Times New Roman"/>
          <w:sz w:val="18"/>
          <w:szCs w:val="18"/>
        </w:rPr>
        <w:t xml:space="preserve">) or two kernels at </w:t>
      </w:r>
      <w:r w:rsidRPr="00A77DA2">
        <w:rPr>
          <w:rFonts w:ascii="Times New Roman" w:hAnsi="Times New Roman"/>
          <w:i/>
          <w:sz w:val="18"/>
          <w:szCs w:val="18"/>
        </w:rPr>
        <w:t>x</w:t>
      </w:r>
      <w:r w:rsidRPr="00A77DA2">
        <w:rPr>
          <w:rFonts w:ascii="Times New Roman" w:hAnsi="Times New Roman"/>
          <w:i/>
          <w:position w:val="-4"/>
          <w:sz w:val="18"/>
          <w:szCs w:val="18"/>
        </w:rPr>
        <w:t>i</w:t>
      </w:r>
      <w:r w:rsidRPr="00A77DA2">
        <w:rPr>
          <w:rFonts w:ascii="Times New Roman" w:hAnsi="Times New Roman"/>
          <w:sz w:val="18"/>
          <w:szCs w:val="18"/>
        </w:rPr>
        <w:t xml:space="preserve"> and </w:t>
      </w:r>
      <w:r w:rsidRPr="00A77DA2">
        <w:rPr>
          <w:rFonts w:ascii="Times New Roman" w:hAnsi="Times New Roman"/>
          <w:i/>
          <w:sz w:val="18"/>
          <w:szCs w:val="18"/>
        </w:rPr>
        <w:t>x</w:t>
      </w:r>
      <w:r w:rsidRPr="00A77DA2">
        <w:rPr>
          <w:rFonts w:ascii="Times New Roman" w:hAnsi="Times New Roman"/>
          <w:i/>
          <w:position w:val="-4"/>
          <w:sz w:val="18"/>
          <w:szCs w:val="18"/>
        </w:rPr>
        <w:t>j</w:t>
      </w:r>
      <w:r w:rsidRPr="00A77DA2">
        <w:rPr>
          <w:rFonts w:ascii="Times New Roman" w:hAnsi="Times New Roman"/>
          <w:sz w:val="18"/>
          <w:szCs w:val="18"/>
        </w:rPr>
        <w:t xml:space="preserve"> (</w:t>
      </w:r>
      <w:r w:rsidRPr="00A77DA2">
        <w:rPr>
          <w:rFonts w:ascii="Times New Roman" w:hAnsi="Times New Roman"/>
          <w:i/>
          <w:sz w:val="18"/>
          <w:szCs w:val="18"/>
        </w:rPr>
        <w:t>left and right</w:t>
      </w:r>
      <w:r w:rsidRPr="00A77DA2">
        <w:rPr>
          <w:rFonts w:ascii="Times New Roman" w:hAnsi="Times New Roman"/>
          <w:sz w:val="18"/>
          <w:szCs w:val="18"/>
        </w:rPr>
        <w:t xml:space="preserve">) lead to the same summed estimate at </w:t>
      </w:r>
      <w:r w:rsidRPr="00A77DA2">
        <w:rPr>
          <w:rFonts w:ascii="Times New Roman" w:hAnsi="Times New Roman"/>
          <w:i/>
          <w:sz w:val="18"/>
          <w:szCs w:val="18"/>
        </w:rPr>
        <w:t>x</w:t>
      </w:r>
      <w:r w:rsidRPr="00A77DA2">
        <w:rPr>
          <w:rFonts w:ascii="Times New Roman" w:hAnsi="Times New Roman"/>
          <w:i/>
          <w:position w:val="-4"/>
          <w:sz w:val="18"/>
          <w:szCs w:val="18"/>
        </w:rPr>
        <w:t>s</w:t>
      </w:r>
      <w:r w:rsidRPr="00A77DA2">
        <w:rPr>
          <w:rFonts w:ascii="Times New Roman" w:hAnsi="Times New Roman"/>
          <w:sz w:val="18"/>
          <w:szCs w:val="18"/>
        </w:rPr>
        <w:t>.</w:t>
      </w:r>
    </w:p>
    <w:p w:rsidR="00E15E0C" w:rsidRDefault="00E15E0C" w:rsidP="00E15E0C">
      <w:pPr>
        <w:snapToGrid w:val="0"/>
        <w:ind w:firstLine="0"/>
        <w:jc w:val="center"/>
        <w:rPr>
          <w:rFonts w:ascii="Times New Roman" w:hAnsi="Times New Roman"/>
          <w:sz w:val="18"/>
          <w:szCs w:val="18"/>
          <w:lang w:eastAsia="zh-TW"/>
        </w:rPr>
      </w:pPr>
    </w:p>
    <w:p w:rsidR="00E15E0C" w:rsidRPr="00E15E0C" w:rsidRDefault="001116C3" w:rsidP="00E15E0C">
      <w:pPr>
        <w:snapToGrid w:val="0"/>
        <w:rPr>
          <w:rFonts w:ascii="Times New Roman" w:hAnsi="Times New Roman"/>
          <w:lang w:eastAsia="zh-TW"/>
        </w:rPr>
      </w:pPr>
      <w:r>
        <w:rPr>
          <w:rFonts w:ascii="Times New Roman" w:hAnsi="Times New Roman" w:hint="eastAsia"/>
          <w:lang w:eastAsia="zh-TW"/>
        </w:rPr>
        <w:t>Fig. 1</w:t>
      </w:r>
      <w:r w:rsidR="00E15E0C" w:rsidRPr="00E15E0C">
        <w:rPr>
          <w:rFonts w:ascii="Times New Roman" w:hAnsi="Times New Roman"/>
        </w:rPr>
        <w:t xml:space="preserve"> shows a figure consisting of different types of lines. Elements of the figure described in the caption should be set in italics, in parentheses, as shown in th</w:t>
      </w:r>
      <w:r>
        <w:rPr>
          <w:rFonts w:ascii="Times New Roman" w:hAnsi="Times New Roman" w:hint="eastAsia"/>
          <w:lang w:eastAsia="zh-TW"/>
        </w:rPr>
        <w:t>e</w:t>
      </w:r>
      <w:r w:rsidR="00E15E0C" w:rsidRPr="00E15E0C">
        <w:rPr>
          <w:rFonts w:ascii="Times New Roman" w:hAnsi="Times New Roman"/>
        </w:rPr>
        <w:t xml:space="preserve"> sample caption.</w:t>
      </w:r>
    </w:p>
    <w:p w:rsidR="003127D3" w:rsidRPr="001116C3" w:rsidRDefault="003127D3" w:rsidP="00490D43">
      <w:pPr>
        <w:pStyle w:val="authorinfo"/>
        <w:snapToGrid w:val="0"/>
        <w:rPr>
          <w:rFonts w:ascii="Times New Roman" w:hAnsi="Times New Roman"/>
          <w:sz w:val="20"/>
        </w:rPr>
      </w:pPr>
    </w:p>
    <w:p w:rsidR="00E15E0C" w:rsidRDefault="007131A7" w:rsidP="00490D43">
      <w:pPr>
        <w:pStyle w:val="heading20"/>
        <w:snapToGrid w:val="0"/>
        <w:spacing w:before="0" w:after="0"/>
        <w:rPr>
          <w:rFonts w:ascii="Times New Roman" w:hAnsi="Times New Roman"/>
        </w:rPr>
      </w:pPr>
      <w:r w:rsidRPr="00765F5B">
        <w:rPr>
          <w:rFonts w:ascii="Times New Roman" w:hAnsi="Times New Roman"/>
        </w:rPr>
        <w:t>2</w:t>
      </w:r>
      <w:r w:rsidR="009B1D59" w:rsidRPr="00765F5B">
        <w:rPr>
          <w:rFonts w:ascii="Times New Roman" w:hAnsi="Times New Roman"/>
        </w:rPr>
        <w:t>.</w:t>
      </w:r>
      <w:r w:rsidR="00F42760" w:rsidRPr="00765F5B">
        <w:rPr>
          <w:rFonts w:ascii="Times New Roman" w:hAnsi="Times New Roman" w:hint="eastAsia"/>
          <w:lang w:eastAsia="zh-TW"/>
        </w:rPr>
        <w:t>3</w:t>
      </w:r>
      <w:r w:rsidR="009B1D59" w:rsidRPr="00765F5B">
        <w:rPr>
          <w:rFonts w:ascii="Times New Roman" w:hAnsi="Times New Roman"/>
        </w:rPr>
        <w:t xml:space="preserve">   Formulas</w:t>
      </w:r>
    </w:p>
    <w:p w:rsidR="003127D3" w:rsidRPr="00942291" w:rsidRDefault="003127D3" w:rsidP="00490D43">
      <w:pPr>
        <w:pStyle w:val="authorinfo"/>
        <w:snapToGrid w:val="0"/>
        <w:rPr>
          <w:rFonts w:ascii="Times New Roman" w:hAnsi="Times New Roman"/>
          <w:sz w:val="20"/>
          <w:lang w:val="de-DE"/>
        </w:rPr>
      </w:pPr>
    </w:p>
    <w:p w:rsidR="00E15E0C" w:rsidRDefault="009B1D59" w:rsidP="00490D43">
      <w:pPr>
        <w:pStyle w:val="figurelegend"/>
        <w:snapToGrid w:val="0"/>
        <w:spacing w:before="0" w:after="0"/>
        <w:rPr>
          <w:rFonts w:ascii="Times New Roman" w:hAnsi="Times New Roman"/>
          <w:sz w:val="20"/>
          <w:lang w:eastAsia="zh-TW"/>
        </w:rPr>
      </w:pPr>
      <w:r w:rsidRPr="00765F5B">
        <w:rPr>
          <w:rFonts w:ascii="Times New Roman" w:hAnsi="Times New Roman"/>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p w:rsidR="00E15E0C" w:rsidRPr="00E15E0C" w:rsidRDefault="00E15E0C" w:rsidP="00490D43">
      <w:pPr>
        <w:snapToGrid w:val="0"/>
        <w:rPr>
          <w:lang w:eastAsia="zh-TW"/>
        </w:rPr>
      </w:pPr>
    </w:p>
    <w:tbl>
      <w:tblPr>
        <w:tblW w:w="0" w:type="auto"/>
        <w:tblLayout w:type="fixed"/>
        <w:tblCellMar>
          <w:left w:w="70" w:type="dxa"/>
          <w:right w:w="70" w:type="dxa"/>
        </w:tblCellMar>
        <w:tblLook w:val="0000" w:firstRow="0" w:lastRow="0" w:firstColumn="0" w:lastColumn="0" w:noHBand="0" w:noVBand="0"/>
      </w:tblPr>
      <w:tblGrid>
        <w:gridCol w:w="6449"/>
        <w:gridCol w:w="608"/>
      </w:tblGrid>
      <w:tr w:rsidR="009B1D59" w:rsidRPr="00765F5B">
        <w:tc>
          <w:tcPr>
            <w:tcW w:w="6449" w:type="dxa"/>
          </w:tcPr>
          <w:p w:rsidR="00E15E0C" w:rsidRDefault="009B1D59" w:rsidP="00490D43">
            <w:pPr>
              <w:pStyle w:val="equation"/>
              <w:tabs>
                <w:tab w:val="clear" w:pos="6237"/>
              </w:tabs>
              <w:snapToGrid w:val="0"/>
              <w:spacing w:before="0" w:after="0"/>
              <w:ind w:left="0" w:firstLine="0"/>
            </w:pPr>
            <w:r w:rsidRPr="00765F5B">
              <w:rPr>
                <w:rFonts w:ascii="Times New Roman" w:hAnsi="Times New Roman"/>
              </w:rPr>
              <w:t>x + y = z .</w:t>
            </w:r>
          </w:p>
        </w:tc>
        <w:tc>
          <w:tcPr>
            <w:tcW w:w="608" w:type="dxa"/>
          </w:tcPr>
          <w:p w:rsidR="00E15E0C" w:rsidRDefault="009B1D59" w:rsidP="00490D43">
            <w:pPr>
              <w:pStyle w:val="equation"/>
              <w:tabs>
                <w:tab w:val="clear" w:pos="6237"/>
              </w:tabs>
              <w:snapToGrid w:val="0"/>
              <w:spacing w:before="0" w:after="0"/>
              <w:ind w:left="0" w:firstLine="0"/>
              <w:jc w:val="right"/>
              <w:rPr>
                <w:rFonts w:ascii="Times New Roman" w:hAnsi="Times New Roman"/>
              </w:rPr>
            </w:pPr>
            <w:r w:rsidRPr="00765F5B">
              <w:rPr>
                <w:rFonts w:ascii="Times New Roman" w:hAnsi="Times New Roman"/>
              </w:rPr>
              <w:t>(</w:t>
            </w:r>
            <w:r w:rsidR="00E15E0C" w:rsidRPr="00765F5B">
              <w:rPr>
                <w:rFonts w:ascii="Times New Roman" w:hAnsi="Times New Roman"/>
                <w:b/>
              </w:rPr>
              <w:fldChar w:fldCharType="begin"/>
            </w:r>
            <w:r w:rsidRPr="00765F5B">
              <w:rPr>
                <w:rFonts w:ascii="Times New Roman" w:hAnsi="Times New Roman"/>
                <w:b/>
              </w:rPr>
              <w:instrText xml:space="preserve"> SEQ eq \n </w:instrText>
            </w:r>
            <w:r w:rsidR="00E15E0C" w:rsidRPr="00765F5B">
              <w:rPr>
                <w:rFonts w:ascii="Times New Roman" w:hAnsi="Times New Roman"/>
                <w:b/>
              </w:rPr>
              <w:fldChar w:fldCharType="separate"/>
            </w:r>
            <w:r w:rsidR="00C95EFA" w:rsidRPr="00765F5B">
              <w:rPr>
                <w:rFonts w:ascii="Times New Roman" w:hAnsi="Times New Roman"/>
                <w:b/>
                <w:noProof/>
              </w:rPr>
              <w:t>1</w:t>
            </w:r>
            <w:r w:rsidR="00E15E0C" w:rsidRPr="00765F5B">
              <w:rPr>
                <w:rFonts w:ascii="Times New Roman" w:hAnsi="Times New Roman"/>
                <w:b/>
              </w:rPr>
              <w:fldChar w:fldCharType="end"/>
            </w:r>
            <w:r w:rsidRPr="00765F5B">
              <w:rPr>
                <w:rFonts w:ascii="Times New Roman" w:hAnsi="Times New Roman"/>
              </w:rPr>
              <w:t>)</w:t>
            </w:r>
          </w:p>
        </w:tc>
      </w:tr>
    </w:tbl>
    <w:p w:rsidR="00E15E0C" w:rsidRDefault="00E15E0C" w:rsidP="00490D43">
      <w:pPr>
        <w:snapToGrid w:val="0"/>
        <w:rPr>
          <w:rFonts w:ascii="Times New Roman" w:hAnsi="Times New Roman"/>
          <w:lang w:eastAsia="zh-TW"/>
        </w:rPr>
      </w:pPr>
    </w:p>
    <w:p w:rsidR="00E15E0C" w:rsidRDefault="00F00716" w:rsidP="00490D43">
      <w:pPr>
        <w:snapToGrid w:val="0"/>
        <w:rPr>
          <w:rFonts w:ascii="Times New Roman" w:hAnsi="Times New Roman"/>
        </w:rPr>
      </w:pPr>
      <w:r w:rsidRPr="00765F5B">
        <w:rPr>
          <w:rFonts w:ascii="Times New Roman" w:hAnsi="Times New Roman"/>
        </w:rPr>
        <w:t>Equations should be punctuated in the same way as ordinary text but with a small space before the end punctuation mark.</w:t>
      </w:r>
    </w:p>
    <w:p w:rsidR="00E15E0C" w:rsidRDefault="00E15E0C" w:rsidP="00E15E0C">
      <w:pPr>
        <w:pStyle w:val="authorinfo"/>
        <w:snapToGrid w:val="0"/>
        <w:rPr>
          <w:rFonts w:ascii="Times New Roman" w:hAnsi="Times New Roman"/>
          <w:sz w:val="20"/>
          <w:lang w:val="de-DE"/>
        </w:rPr>
      </w:pPr>
    </w:p>
    <w:p w:rsidR="00E15E0C" w:rsidRDefault="007131A7" w:rsidP="00E15E0C">
      <w:pPr>
        <w:pStyle w:val="heading10"/>
        <w:snapToGrid w:val="0"/>
        <w:spacing w:before="0" w:after="0"/>
        <w:rPr>
          <w:rFonts w:ascii="Times New Roman" w:hAnsi="Times New Roman"/>
          <w:lang w:eastAsia="zh-TW"/>
        </w:rPr>
      </w:pPr>
      <w:r w:rsidRPr="00765F5B">
        <w:rPr>
          <w:rFonts w:ascii="Times New Roman" w:hAnsi="Times New Roman"/>
        </w:rPr>
        <w:t>3</w:t>
      </w:r>
      <w:r w:rsidR="009B1D59" w:rsidRPr="00765F5B">
        <w:rPr>
          <w:rFonts w:ascii="Times New Roman" w:hAnsi="Times New Roman"/>
        </w:rPr>
        <w:t xml:space="preserve">   </w:t>
      </w:r>
      <w:r w:rsidR="006128E8">
        <w:rPr>
          <w:rFonts w:ascii="Times New Roman" w:hAnsi="Times New Roman" w:hint="eastAsia"/>
          <w:lang w:eastAsia="zh-TW"/>
        </w:rPr>
        <w:t>Originality</w:t>
      </w:r>
    </w:p>
    <w:p w:rsidR="003127D3" w:rsidRPr="00942291" w:rsidRDefault="003127D3" w:rsidP="003127D3">
      <w:pPr>
        <w:pStyle w:val="authorinfo"/>
        <w:snapToGrid w:val="0"/>
        <w:rPr>
          <w:rFonts w:ascii="Times New Roman" w:hAnsi="Times New Roman"/>
          <w:sz w:val="20"/>
          <w:lang w:val="de-DE"/>
        </w:rPr>
      </w:pPr>
    </w:p>
    <w:p w:rsidR="00E15E0C" w:rsidRDefault="006128E8" w:rsidP="00E15E0C">
      <w:pPr>
        <w:pStyle w:val="p1a"/>
        <w:snapToGrid w:val="0"/>
        <w:rPr>
          <w:rFonts w:ascii="Times New Roman" w:hAnsi="Times New Roman"/>
          <w:lang w:eastAsia="zh-TW"/>
        </w:rPr>
      </w:pPr>
      <w:r>
        <w:rPr>
          <w:rFonts w:ascii="Times New Roman" w:hAnsi="Times New Roman" w:hint="eastAsia"/>
          <w:lang w:eastAsia="zh-TW"/>
        </w:rPr>
        <w:t xml:space="preserve">All full papers </w:t>
      </w:r>
      <w:r w:rsidR="00945EA3">
        <w:rPr>
          <w:rFonts w:ascii="Times New Roman" w:hAnsi="Times New Roman" w:hint="eastAsia"/>
          <w:lang w:eastAsia="zh-TW"/>
        </w:rPr>
        <w:t xml:space="preserve">submitted for publication </w:t>
      </w:r>
      <w:r>
        <w:rPr>
          <w:rFonts w:ascii="Times New Roman" w:hAnsi="Times New Roman" w:hint="eastAsia"/>
          <w:lang w:eastAsia="zh-TW"/>
        </w:rPr>
        <w:t>in the proceedings must be original, and have not been published</w:t>
      </w:r>
      <w:r w:rsidR="00F4541C">
        <w:rPr>
          <w:rFonts w:ascii="Times New Roman" w:hAnsi="Times New Roman" w:hint="eastAsia"/>
          <w:lang w:eastAsia="zh-TW"/>
        </w:rPr>
        <w:t xml:space="preserve"> </w:t>
      </w:r>
      <w:r w:rsidR="00EC0835">
        <w:rPr>
          <w:rFonts w:ascii="Times New Roman" w:hAnsi="Times New Roman" w:hint="eastAsia"/>
          <w:lang w:eastAsia="zh-TW"/>
        </w:rPr>
        <w:t xml:space="preserve">anywhere </w:t>
      </w:r>
      <w:r w:rsidR="00F4541C">
        <w:rPr>
          <w:rFonts w:ascii="Times New Roman" w:hAnsi="Times New Roman" w:hint="eastAsia"/>
          <w:lang w:eastAsia="zh-TW"/>
        </w:rPr>
        <w:t>before</w:t>
      </w:r>
      <w:r w:rsidR="00547C8B" w:rsidRPr="00765F5B">
        <w:rPr>
          <w:rFonts w:ascii="Times New Roman" w:hAnsi="Times New Roman"/>
        </w:rPr>
        <w:t>.</w:t>
      </w:r>
      <w:r>
        <w:rPr>
          <w:rFonts w:ascii="Times New Roman" w:hAnsi="Times New Roman" w:hint="eastAsia"/>
          <w:lang w:eastAsia="zh-TW"/>
        </w:rPr>
        <w:t xml:space="preserve"> The author </w:t>
      </w:r>
      <w:r w:rsidR="00945EA3" w:rsidRPr="00945EA3">
        <w:rPr>
          <w:rFonts w:ascii="Times New Roman" w:hAnsi="Times New Roman"/>
          <w:lang w:eastAsia="zh-TW"/>
        </w:rPr>
        <w:t xml:space="preserve">will indemnify the </w:t>
      </w:r>
      <w:r w:rsidR="00F4541C">
        <w:rPr>
          <w:rFonts w:ascii="Times New Roman" w:hAnsi="Times New Roman" w:hint="eastAsia"/>
          <w:lang w:eastAsia="zh-TW"/>
        </w:rPr>
        <w:t>Conference and the p</w:t>
      </w:r>
      <w:r w:rsidR="00945EA3" w:rsidRPr="00945EA3">
        <w:rPr>
          <w:rFonts w:ascii="Times New Roman" w:hAnsi="Times New Roman"/>
          <w:lang w:eastAsia="zh-TW"/>
        </w:rPr>
        <w:t xml:space="preserve">ublisher against any damages and or expenses which may </w:t>
      </w:r>
      <w:r w:rsidR="00F4541C">
        <w:rPr>
          <w:rFonts w:ascii="Times New Roman" w:hAnsi="Times New Roman" w:hint="eastAsia"/>
          <w:lang w:eastAsia="zh-TW"/>
        </w:rPr>
        <w:t xml:space="preserve">be </w:t>
      </w:r>
      <w:r w:rsidR="00945EA3" w:rsidRPr="00945EA3">
        <w:rPr>
          <w:rFonts w:ascii="Times New Roman" w:hAnsi="Times New Roman"/>
          <w:lang w:eastAsia="zh-TW"/>
        </w:rPr>
        <w:t>incur</w:t>
      </w:r>
      <w:r w:rsidR="00F4541C">
        <w:rPr>
          <w:rFonts w:ascii="Times New Roman" w:hAnsi="Times New Roman" w:hint="eastAsia"/>
          <w:lang w:eastAsia="zh-TW"/>
        </w:rPr>
        <w:t>red</w:t>
      </w:r>
      <w:r w:rsidR="00945EA3" w:rsidRPr="00945EA3">
        <w:rPr>
          <w:rFonts w:ascii="Times New Roman" w:hAnsi="Times New Roman"/>
          <w:lang w:eastAsia="zh-TW"/>
        </w:rPr>
        <w:t xml:space="preserve"> as a direct or </w:t>
      </w:r>
      <w:r w:rsidR="00945EA3" w:rsidRPr="00945EA3">
        <w:rPr>
          <w:rFonts w:ascii="Times New Roman" w:hAnsi="Times New Roman"/>
          <w:lang w:eastAsia="zh-TW"/>
        </w:rPr>
        <w:lastRenderedPageBreak/>
        <w:t xml:space="preserve">indirect consequence of the </w:t>
      </w:r>
      <w:r w:rsidR="00945EA3">
        <w:rPr>
          <w:rFonts w:ascii="Times New Roman" w:hAnsi="Times New Roman" w:hint="eastAsia"/>
          <w:lang w:eastAsia="zh-TW"/>
        </w:rPr>
        <w:t xml:space="preserve">publication of his or her paper </w:t>
      </w:r>
      <w:r w:rsidR="00945EA3" w:rsidRPr="00945EA3">
        <w:rPr>
          <w:rFonts w:ascii="Times New Roman" w:hAnsi="Times New Roman"/>
          <w:lang w:eastAsia="zh-TW"/>
        </w:rPr>
        <w:t>in respect of any claim including but not limited to infringement of copyright.</w:t>
      </w:r>
    </w:p>
    <w:p w:rsidR="00E15E0C" w:rsidRDefault="00E15E0C" w:rsidP="00E15E0C">
      <w:pPr>
        <w:pStyle w:val="authorinfo"/>
        <w:snapToGrid w:val="0"/>
        <w:rPr>
          <w:rFonts w:ascii="Times New Roman" w:hAnsi="Times New Roman"/>
          <w:sz w:val="20"/>
          <w:lang w:val="de-DE"/>
        </w:rPr>
      </w:pPr>
    </w:p>
    <w:p w:rsidR="00E15E0C" w:rsidRDefault="00F42760" w:rsidP="00E15E0C">
      <w:pPr>
        <w:pStyle w:val="heading10"/>
        <w:snapToGrid w:val="0"/>
        <w:spacing w:before="0" w:after="0"/>
        <w:rPr>
          <w:rFonts w:ascii="Times New Roman" w:hAnsi="Times New Roman"/>
        </w:rPr>
      </w:pPr>
      <w:r w:rsidRPr="00765F5B">
        <w:rPr>
          <w:rFonts w:ascii="Times New Roman" w:hAnsi="Times New Roman" w:hint="eastAsia"/>
          <w:lang w:eastAsia="zh-TW"/>
        </w:rPr>
        <w:t>4</w:t>
      </w:r>
      <w:r w:rsidR="0070520C" w:rsidRPr="00765F5B">
        <w:rPr>
          <w:rFonts w:ascii="Times New Roman" w:hAnsi="Times New Roman"/>
        </w:rPr>
        <w:t xml:space="preserve">   </w:t>
      </w:r>
      <w:r w:rsidR="0095068A" w:rsidRPr="00765F5B">
        <w:rPr>
          <w:rFonts w:ascii="Times New Roman" w:hAnsi="Times New Roman"/>
        </w:rPr>
        <w:t xml:space="preserve">The </w:t>
      </w:r>
      <w:r w:rsidR="009B1D59" w:rsidRPr="00765F5B">
        <w:rPr>
          <w:rFonts w:ascii="Times New Roman" w:hAnsi="Times New Roman"/>
        </w:rPr>
        <w:t>References</w:t>
      </w:r>
      <w:r w:rsidR="0095068A" w:rsidRPr="00765F5B">
        <w:rPr>
          <w:rFonts w:ascii="Times New Roman" w:hAnsi="Times New Roman"/>
        </w:rPr>
        <w:t xml:space="preserve"> Section</w:t>
      </w:r>
    </w:p>
    <w:p w:rsidR="003127D3" w:rsidRPr="00942291" w:rsidRDefault="003127D3" w:rsidP="003127D3">
      <w:pPr>
        <w:pStyle w:val="authorinfo"/>
        <w:snapToGrid w:val="0"/>
        <w:rPr>
          <w:rFonts w:ascii="Times New Roman" w:hAnsi="Times New Roman"/>
          <w:sz w:val="20"/>
          <w:lang w:val="de-DE"/>
        </w:rPr>
      </w:pPr>
    </w:p>
    <w:p w:rsidR="00E15E0C" w:rsidRDefault="00F42760" w:rsidP="00E15E0C">
      <w:pPr>
        <w:pStyle w:val="p1a"/>
        <w:snapToGrid w:val="0"/>
        <w:rPr>
          <w:rFonts w:ascii="Times New Roman" w:hAnsi="Times New Roman"/>
          <w:lang w:eastAsia="zh-TW"/>
        </w:rPr>
      </w:pPr>
      <w:r w:rsidRPr="00765F5B">
        <w:rPr>
          <w:rFonts w:ascii="Times New Roman" w:hAnsi="Times New Roman"/>
          <w:lang w:eastAsia="zh-TW"/>
        </w:rPr>
        <w:t xml:space="preserve">All </w:t>
      </w:r>
      <w:r w:rsidRPr="00765F5B">
        <w:rPr>
          <w:rFonts w:ascii="Times New Roman" w:hAnsi="Times New Roman" w:hint="eastAsia"/>
          <w:lang w:eastAsia="zh-TW"/>
        </w:rPr>
        <w:t>references</w:t>
      </w:r>
      <w:r w:rsidRPr="00765F5B">
        <w:rPr>
          <w:rFonts w:ascii="Times New Roman" w:hAnsi="Times New Roman"/>
          <w:lang w:eastAsia="zh-TW"/>
        </w:rPr>
        <w:t xml:space="preserve"> that </w:t>
      </w:r>
      <w:r w:rsidRPr="00765F5B">
        <w:rPr>
          <w:rFonts w:ascii="Times New Roman" w:hAnsi="Times New Roman" w:hint="eastAsia"/>
          <w:lang w:eastAsia="zh-TW"/>
        </w:rPr>
        <w:t>have been</w:t>
      </w:r>
      <w:r w:rsidRPr="00765F5B">
        <w:rPr>
          <w:rFonts w:ascii="Times New Roman" w:hAnsi="Times New Roman"/>
          <w:lang w:eastAsia="zh-TW"/>
        </w:rPr>
        <w:t xml:space="preserve"> cited in the text must </w:t>
      </w:r>
      <w:r w:rsidRPr="00765F5B">
        <w:rPr>
          <w:rFonts w:ascii="Times New Roman" w:hAnsi="Times New Roman" w:hint="eastAsia"/>
          <w:lang w:eastAsia="zh-TW"/>
        </w:rPr>
        <w:t>be given</w:t>
      </w:r>
      <w:r w:rsidRPr="00765F5B">
        <w:rPr>
          <w:rFonts w:ascii="Times New Roman" w:hAnsi="Times New Roman"/>
          <w:lang w:eastAsia="zh-TW"/>
        </w:rPr>
        <w:t xml:space="preserve"> in the reference list alphabetically at the end of the paper.</w:t>
      </w:r>
      <w:r w:rsidR="005F632A" w:rsidRPr="00765F5B">
        <w:rPr>
          <w:rFonts w:ascii="Times New Roman" w:hAnsi="Times New Roman"/>
        </w:rPr>
        <w:t xml:space="preserve"> If the </w:t>
      </w:r>
      <w:r w:rsidRPr="00765F5B">
        <w:rPr>
          <w:rFonts w:ascii="Times New Roman" w:hAnsi="Times New Roman" w:hint="eastAsia"/>
          <w:lang w:eastAsia="zh-TW"/>
        </w:rPr>
        <w:t xml:space="preserve">reference </w:t>
      </w:r>
      <w:r w:rsidR="005F632A" w:rsidRPr="00765F5B">
        <w:rPr>
          <w:rFonts w:ascii="Times New Roman" w:hAnsi="Times New Roman"/>
        </w:rPr>
        <w:t>is in Chinese</w:t>
      </w:r>
      <w:r w:rsidR="009E0615" w:rsidRPr="00765F5B">
        <w:rPr>
          <w:rFonts w:ascii="Times New Roman" w:hAnsi="Times New Roman" w:hint="eastAsia"/>
          <w:lang w:eastAsia="zh-TW"/>
        </w:rPr>
        <w:t xml:space="preserve"> or another language</w:t>
      </w:r>
      <w:r w:rsidR="005F632A" w:rsidRPr="00765F5B">
        <w:rPr>
          <w:rFonts w:ascii="Times New Roman" w:hAnsi="Times New Roman"/>
        </w:rPr>
        <w:t xml:space="preserve">, please </w:t>
      </w:r>
      <w:r w:rsidR="00CA39E0">
        <w:rPr>
          <w:rFonts w:ascii="Times New Roman" w:hAnsi="Times New Roman" w:hint="eastAsia"/>
          <w:lang w:eastAsia="zh-TW"/>
        </w:rPr>
        <w:t xml:space="preserve">give the reference </w:t>
      </w:r>
      <w:r w:rsidR="009E0615" w:rsidRPr="00765F5B">
        <w:rPr>
          <w:rFonts w:ascii="Times New Roman" w:hAnsi="Times New Roman" w:hint="eastAsia"/>
          <w:lang w:eastAsia="zh-TW"/>
        </w:rPr>
        <w:t>in Chinese or the language</w:t>
      </w:r>
      <w:r w:rsidR="00CA39E0">
        <w:rPr>
          <w:rFonts w:ascii="Times New Roman" w:hAnsi="Times New Roman" w:hint="eastAsia"/>
          <w:lang w:eastAsia="zh-TW"/>
        </w:rPr>
        <w:t xml:space="preserve"> </w:t>
      </w:r>
      <w:r w:rsidR="00490D43">
        <w:rPr>
          <w:rFonts w:ascii="Times New Roman" w:hAnsi="Times New Roman" w:hint="eastAsia"/>
          <w:lang w:eastAsia="zh-TW"/>
        </w:rPr>
        <w:t>a</w:t>
      </w:r>
      <w:r w:rsidR="00CA39E0">
        <w:rPr>
          <w:rFonts w:ascii="Times New Roman" w:hAnsi="Times New Roman"/>
          <w:lang w:eastAsia="zh-TW"/>
        </w:rPr>
        <w:t>f</w:t>
      </w:r>
      <w:r w:rsidR="00CA39E0">
        <w:rPr>
          <w:rFonts w:ascii="Times New Roman" w:hAnsi="Times New Roman" w:hint="eastAsia"/>
          <w:lang w:eastAsia="zh-TW"/>
        </w:rPr>
        <w:t>ter the other references in English and include a</w:t>
      </w:r>
      <w:r w:rsidR="005F632A" w:rsidRPr="00765F5B">
        <w:rPr>
          <w:rFonts w:ascii="Times New Roman" w:hAnsi="Times New Roman"/>
        </w:rPr>
        <w:t xml:space="preserve"> translation of the title.</w:t>
      </w:r>
    </w:p>
    <w:p w:rsidR="00E15E0C" w:rsidRDefault="00E15E0C" w:rsidP="00E15E0C">
      <w:pPr>
        <w:pStyle w:val="authorinfo"/>
        <w:snapToGrid w:val="0"/>
        <w:rPr>
          <w:rFonts w:ascii="Times New Roman" w:hAnsi="Times New Roman"/>
          <w:sz w:val="20"/>
          <w:lang w:val="de-DE"/>
        </w:rPr>
      </w:pPr>
    </w:p>
    <w:p w:rsidR="00E15E0C" w:rsidRDefault="0095068A" w:rsidP="00E15E0C">
      <w:pPr>
        <w:pStyle w:val="heading10"/>
        <w:snapToGrid w:val="0"/>
        <w:spacing w:before="0" w:after="0"/>
        <w:rPr>
          <w:rFonts w:ascii="Times New Roman" w:hAnsi="Times New Roman"/>
        </w:rPr>
      </w:pPr>
      <w:r w:rsidRPr="00765F5B">
        <w:rPr>
          <w:rFonts w:ascii="Times New Roman" w:hAnsi="Times New Roman"/>
        </w:rPr>
        <w:t>References</w:t>
      </w:r>
    </w:p>
    <w:p w:rsidR="003127D3" w:rsidRPr="00942291" w:rsidRDefault="003127D3" w:rsidP="003127D3">
      <w:pPr>
        <w:pStyle w:val="authorinfo"/>
        <w:snapToGrid w:val="0"/>
        <w:rPr>
          <w:rFonts w:ascii="Times New Roman" w:hAnsi="Times New Roman"/>
          <w:sz w:val="20"/>
          <w:lang w:val="de-DE"/>
        </w:rPr>
      </w:pPr>
    </w:p>
    <w:p w:rsidR="00E15E0C" w:rsidRDefault="00A923C1" w:rsidP="00E15E0C">
      <w:pPr>
        <w:snapToGrid w:val="0"/>
        <w:ind w:left="566" w:hangingChars="283" w:hanging="566"/>
        <w:rPr>
          <w:rFonts w:ascii="Times New Roman" w:hAnsi="Times New Roman"/>
          <w:lang w:eastAsia="zh-TW"/>
        </w:rPr>
      </w:pPr>
      <w:r w:rsidRPr="00765F5B">
        <w:rPr>
          <w:rFonts w:ascii="Times New Roman" w:hAnsi="Times New Roman" w:hint="eastAsia"/>
          <w:lang w:eastAsia="zh-TW"/>
        </w:rPr>
        <w:t xml:space="preserve">Johnson, </w:t>
      </w:r>
      <w:r w:rsidR="00580856" w:rsidRPr="00765F5B">
        <w:rPr>
          <w:rFonts w:ascii="Times New Roman" w:hAnsi="Times New Roman" w:hint="eastAsia"/>
          <w:lang w:eastAsia="zh-TW"/>
        </w:rPr>
        <w:t>A</w:t>
      </w:r>
      <w:r w:rsidRPr="00765F5B">
        <w:rPr>
          <w:rFonts w:ascii="Times New Roman" w:hAnsi="Times New Roman" w:hint="eastAsia"/>
          <w:lang w:eastAsia="zh-TW"/>
        </w:rPr>
        <w:t xml:space="preserve">. </w:t>
      </w:r>
      <w:r w:rsidR="00580856" w:rsidRPr="00765F5B">
        <w:rPr>
          <w:rFonts w:ascii="Times New Roman" w:hAnsi="Times New Roman" w:hint="eastAsia"/>
          <w:lang w:eastAsia="zh-TW"/>
        </w:rPr>
        <w:t>B</w:t>
      </w:r>
      <w:r w:rsidRPr="00765F5B">
        <w:rPr>
          <w:rFonts w:ascii="Times New Roman" w:hAnsi="Times New Roman" w:hint="eastAsia"/>
          <w:lang w:eastAsia="zh-TW"/>
        </w:rPr>
        <w:t xml:space="preserve">. &amp; Tsang, </w:t>
      </w:r>
      <w:r w:rsidR="00580856" w:rsidRPr="00765F5B">
        <w:rPr>
          <w:rFonts w:ascii="Times New Roman" w:hAnsi="Times New Roman" w:hint="eastAsia"/>
          <w:lang w:eastAsia="zh-TW"/>
        </w:rPr>
        <w:t>C</w:t>
      </w:r>
      <w:r w:rsidRPr="00765F5B">
        <w:rPr>
          <w:rFonts w:ascii="Times New Roman" w:hAnsi="Times New Roman" w:hint="eastAsia"/>
          <w:lang w:eastAsia="zh-TW"/>
        </w:rPr>
        <w:t xml:space="preserve">. </w:t>
      </w:r>
      <w:r w:rsidR="00580856" w:rsidRPr="00765F5B">
        <w:rPr>
          <w:rFonts w:ascii="Times New Roman" w:hAnsi="Times New Roman" w:hint="eastAsia"/>
          <w:lang w:eastAsia="zh-TW"/>
        </w:rPr>
        <w:t>D</w:t>
      </w:r>
      <w:r w:rsidR="00490D43">
        <w:rPr>
          <w:rFonts w:ascii="Times New Roman" w:hAnsi="Times New Roman" w:hint="eastAsia"/>
          <w:lang w:eastAsia="zh-TW"/>
        </w:rPr>
        <w:t>. (2016</w:t>
      </w:r>
      <w:r w:rsidRPr="00765F5B">
        <w:rPr>
          <w:rFonts w:ascii="Times New Roman" w:hAnsi="Times New Roman" w:hint="eastAsia"/>
          <w:lang w:eastAsia="zh-TW"/>
        </w:rPr>
        <w:t xml:space="preserve">). Chapter name in an edited book. In K. L. Lee (Ed.), </w:t>
      </w:r>
      <w:r w:rsidRPr="00765F5B">
        <w:rPr>
          <w:rFonts w:ascii="Times New Roman" w:hAnsi="Times New Roman" w:hint="eastAsia"/>
          <w:i/>
          <w:lang w:eastAsia="zh-TW"/>
        </w:rPr>
        <w:t>Understanding Student Engagement</w:t>
      </w:r>
      <w:r w:rsidR="000238A7">
        <w:rPr>
          <w:rFonts w:ascii="Times New Roman" w:hAnsi="Times New Roman" w:hint="eastAsia"/>
          <w:lang w:eastAsia="zh-TW"/>
        </w:rPr>
        <w:t xml:space="preserve"> (pp. 234</w:t>
      </w:r>
      <w:r w:rsidR="000238A7">
        <w:rPr>
          <w:rFonts w:ascii="Times New Roman" w:hAnsi="Times New Roman"/>
          <w:lang w:eastAsia="zh-TW"/>
        </w:rPr>
        <w:t>–</w:t>
      </w:r>
      <w:r w:rsidR="000238A7">
        <w:rPr>
          <w:rFonts w:ascii="Times New Roman" w:hAnsi="Times New Roman" w:hint="eastAsia"/>
          <w:lang w:eastAsia="zh-TW"/>
        </w:rPr>
        <w:t>256)</w:t>
      </w:r>
      <w:r w:rsidRPr="00765F5B">
        <w:rPr>
          <w:rFonts w:ascii="Times New Roman" w:hAnsi="Times New Roman" w:hint="eastAsia"/>
          <w:lang w:eastAsia="zh-TW"/>
        </w:rPr>
        <w:t>. Hong Kong: Longman.</w:t>
      </w:r>
    </w:p>
    <w:p w:rsidR="00E15E0C" w:rsidRDefault="000B4536" w:rsidP="00E15E0C">
      <w:pPr>
        <w:snapToGrid w:val="0"/>
        <w:ind w:left="566" w:hangingChars="283" w:hanging="566"/>
        <w:rPr>
          <w:rFonts w:ascii="Times New Roman" w:hAnsi="Times New Roman"/>
          <w:lang w:eastAsia="zh-TW"/>
        </w:rPr>
      </w:pPr>
      <w:r w:rsidRPr="00765F5B">
        <w:rPr>
          <w:rFonts w:ascii="Times New Roman" w:hAnsi="Times New Roman" w:hint="eastAsia"/>
          <w:lang w:eastAsia="zh-TW"/>
        </w:rPr>
        <w:t>Leung</w:t>
      </w:r>
      <w:r w:rsidR="00580856" w:rsidRPr="00765F5B">
        <w:rPr>
          <w:rFonts w:ascii="Times New Roman" w:hAnsi="Times New Roman" w:hint="eastAsia"/>
          <w:lang w:eastAsia="zh-TW"/>
        </w:rPr>
        <w:t>, E</w:t>
      </w:r>
      <w:r w:rsidRPr="00765F5B">
        <w:rPr>
          <w:rFonts w:ascii="Times New Roman" w:hAnsi="Times New Roman" w:hint="eastAsia"/>
          <w:lang w:eastAsia="zh-TW"/>
        </w:rPr>
        <w:t xml:space="preserve">. </w:t>
      </w:r>
      <w:r w:rsidR="00580856" w:rsidRPr="00765F5B">
        <w:rPr>
          <w:rFonts w:ascii="Times New Roman" w:hAnsi="Times New Roman" w:hint="eastAsia"/>
          <w:lang w:eastAsia="zh-TW"/>
        </w:rPr>
        <w:t>F</w:t>
      </w:r>
      <w:r w:rsidRPr="00765F5B">
        <w:rPr>
          <w:rFonts w:ascii="Times New Roman" w:hAnsi="Times New Roman" w:hint="eastAsia"/>
          <w:lang w:eastAsia="zh-TW"/>
        </w:rPr>
        <w:t>. (201</w:t>
      </w:r>
      <w:r w:rsidR="00490D43">
        <w:rPr>
          <w:rFonts w:ascii="Times New Roman" w:hAnsi="Times New Roman" w:hint="eastAsia"/>
          <w:lang w:eastAsia="zh-TW"/>
        </w:rPr>
        <w:t>8</w:t>
      </w:r>
      <w:r w:rsidRPr="00765F5B">
        <w:rPr>
          <w:rFonts w:ascii="Times New Roman" w:hAnsi="Times New Roman" w:hint="eastAsia"/>
          <w:lang w:eastAsia="zh-TW"/>
        </w:rPr>
        <w:t xml:space="preserve">). </w:t>
      </w:r>
      <w:r w:rsidRPr="00765F5B">
        <w:rPr>
          <w:rFonts w:ascii="Times New Roman" w:hAnsi="Times New Roman" w:hint="eastAsia"/>
          <w:i/>
          <w:lang w:eastAsia="zh-TW"/>
        </w:rPr>
        <w:t xml:space="preserve">Online </w:t>
      </w:r>
      <w:r w:rsidR="00A923C1" w:rsidRPr="00765F5B">
        <w:rPr>
          <w:rFonts w:ascii="Times New Roman" w:hAnsi="Times New Roman" w:hint="eastAsia"/>
          <w:i/>
          <w:lang w:eastAsia="zh-TW"/>
        </w:rPr>
        <w:t>L</w:t>
      </w:r>
      <w:r w:rsidRPr="00765F5B">
        <w:rPr>
          <w:rFonts w:ascii="Times New Roman" w:hAnsi="Times New Roman" w:hint="eastAsia"/>
          <w:i/>
          <w:lang w:eastAsia="zh-TW"/>
        </w:rPr>
        <w:t>earning</w:t>
      </w:r>
      <w:r w:rsidRPr="00765F5B">
        <w:rPr>
          <w:rFonts w:ascii="Times New Roman" w:hAnsi="Times New Roman" w:hint="eastAsia"/>
          <w:lang w:eastAsia="zh-TW"/>
        </w:rPr>
        <w:t xml:space="preserve">. </w:t>
      </w:r>
      <w:r w:rsidRPr="00765F5B">
        <w:rPr>
          <w:rFonts w:ascii="Times New Roman" w:hAnsi="Times New Roman"/>
          <w:lang w:eastAsia="zh-TW"/>
        </w:rPr>
        <w:t>Singapore</w:t>
      </w:r>
      <w:r w:rsidRPr="00765F5B">
        <w:rPr>
          <w:rFonts w:ascii="Times New Roman" w:hAnsi="Times New Roman" w:hint="eastAsia"/>
          <w:lang w:eastAsia="zh-TW"/>
        </w:rPr>
        <w:t>: Pearson.</w:t>
      </w:r>
    </w:p>
    <w:p w:rsidR="00E15E0C" w:rsidRDefault="000B4536" w:rsidP="00E15E0C">
      <w:pPr>
        <w:snapToGrid w:val="0"/>
        <w:ind w:left="566" w:hangingChars="283" w:hanging="566"/>
        <w:rPr>
          <w:rFonts w:ascii="Times New Roman" w:hAnsi="Times New Roman"/>
          <w:lang w:eastAsia="zh-TW"/>
        </w:rPr>
      </w:pPr>
      <w:r w:rsidRPr="00765F5B">
        <w:rPr>
          <w:rFonts w:ascii="Times New Roman" w:hAnsi="Times New Roman" w:hint="eastAsia"/>
          <w:lang w:eastAsia="zh-TW"/>
        </w:rPr>
        <w:t>Wong</w:t>
      </w:r>
      <w:r w:rsidR="00580856" w:rsidRPr="00765F5B">
        <w:rPr>
          <w:rFonts w:ascii="Times New Roman" w:hAnsi="Times New Roman" w:hint="eastAsia"/>
          <w:lang w:eastAsia="zh-TW"/>
        </w:rPr>
        <w:t>, G</w:t>
      </w:r>
      <w:r w:rsidRPr="00765F5B">
        <w:rPr>
          <w:rFonts w:ascii="Times New Roman" w:hAnsi="Times New Roman" w:hint="eastAsia"/>
          <w:lang w:eastAsia="zh-TW"/>
        </w:rPr>
        <w:t xml:space="preserve">. </w:t>
      </w:r>
      <w:r w:rsidR="00580856" w:rsidRPr="00765F5B">
        <w:rPr>
          <w:rFonts w:ascii="Times New Roman" w:hAnsi="Times New Roman" w:hint="eastAsia"/>
          <w:lang w:eastAsia="zh-TW"/>
        </w:rPr>
        <w:t>H</w:t>
      </w:r>
      <w:r w:rsidRPr="00765F5B">
        <w:rPr>
          <w:rFonts w:ascii="Times New Roman" w:hAnsi="Times New Roman" w:hint="eastAsia"/>
          <w:lang w:eastAsia="zh-TW"/>
        </w:rPr>
        <w:t xml:space="preserve">. and Yuen, </w:t>
      </w:r>
      <w:r w:rsidR="00580856" w:rsidRPr="00765F5B">
        <w:rPr>
          <w:rFonts w:ascii="Times New Roman" w:hAnsi="Times New Roman" w:hint="eastAsia"/>
          <w:lang w:eastAsia="zh-TW"/>
        </w:rPr>
        <w:t>I</w:t>
      </w:r>
      <w:r w:rsidRPr="00765F5B">
        <w:rPr>
          <w:rFonts w:ascii="Times New Roman" w:hAnsi="Times New Roman" w:hint="eastAsia"/>
          <w:lang w:eastAsia="zh-TW"/>
        </w:rPr>
        <w:t xml:space="preserve">. </w:t>
      </w:r>
      <w:r w:rsidR="00580856" w:rsidRPr="00765F5B">
        <w:rPr>
          <w:rFonts w:ascii="Times New Roman" w:hAnsi="Times New Roman" w:hint="eastAsia"/>
          <w:lang w:eastAsia="zh-TW"/>
        </w:rPr>
        <w:t>J</w:t>
      </w:r>
      <w:r w:rsidR="00490D43">
        <w:rPr>
          <w:rFonts w:ascii="Times New Roman" w:hAnsi="Times New Roman" w:hint="eastAsia"/>
          <w:lang w:eastAsia="zh-TW"/>
        </w:rPr>
        <w:t>. (2017</w:t>
      </w:r>
      <w:r w:rsidRPr="00765F5B">
        <w:rPr>
          <w:rFonts w:ascii="Times New Roman" w:hAnsi="Times New Roman" w:hint="eastAsia"/>
          <w:lang w:eastAsia="zh-TW"/>
        </w:rPr>
        <w:t xml:space="preserve">). Open educational resources: Opportunities and threats. </w:t>
      </w:r>
      <w:r w:rsidRPr="00765F5B">
        <w:rPr>
          <w:rFonts w:ascii="Times New Roman" w:hAnsi="Times New Roman" w:hint="eastAsia"/>
          <w:i/>
          <w:lang w:eastAsia="zh-TW"/>
        </w:rPr>
        <w:t>Journal of First Class Online Learning</w:t>
      </w:r>
      <w:r w:rsidRPr="00765F5B">
        <w:rPr>
          <w:rFonts w:ascii="Times New Roman" w:hAnsi="Times New Roman" w:hint="eastAsia"/>
          <w:lang w:eastAsia="zh-TW"/>
        </w:rPr>
        <w:t>. 18</w:t>
      </w:r>
      <w:r w:rsidR="000238A7">
        <w:rPr>
          <w:rFonts w:ascii="Times New Roman" w:hAnsi="Times New Roman" w:hint="eastAsia"/>
          <w:lang w:eastAsia="zh-TW"/>
        </w:rPr>
        <w:t>(2)</w:t>
      </w:r>
      <w:r w:rsidRPr="00765F5B">
        <w:rPr>
          <w:rFonts w:ascii="Times New Roman" w:hAnsi="Times New Roman" w:hint="eastAsia"/>
          <w:lang w:eastAsia="zh-TW"/>
        </w:rPr>
        <w:t>, 128</w:t>
      </w:r>
      <w:r w:rsidRPr="00765F5B">
        <w:rPr>
          <w:rFonts w:ascii="Times New Roman" w:hAnsi="Times New Roman"/>
          <w:lang w:eastAsia="zh-TW"/>
        </w:rPr>
        <w:t>–</w:t>
      </w:r>
      <w:r w:rsidRPr="00765F5B">
        <w:rPr>
          <w:rFonts w:ascii="Times New Roman" w:hAnsi="Times New Roman" w:hint="eastAsia"/>
          <w:lang w:eastAsia="zh-TW"/>
        </w:rPr>
        <w:t>138.</w:t>
      </w:r>
    </w:p>
    <w:p w:rsidR="009361D8" w:rsidRDefault="009361D8">
      <w:pPr>
        <w:snapToGrid w:val="0"/>
        <w:ind w:firstLine="0"/>
        <w:rPr>
          <w:rFonts w:ascii="Times New Roman" w:hAnsi="Times New Roman"/>
        </w:rPr>
      </w:pPr>
    </w:p>
    <w:sectPr w:rsidR="009361D8" w:rsidSect="00490D43">
      <w:type w:val="continuous"/>
      <w:pgSz w:w="11907" w:h="16840" w:code="9"/>
      <w:pgMar w:top="2948" w:right="2495" w:bottom="2948" w:left="2495" w:header="2381" w:footer="1389" w:gutter="0"/>
      <w:cols w:space="720"/>
      <w:noEndnote/>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90" w:rsidRDefault="00DC2E90">
      <w:r>
        <w:separator/>
      </w:r>
    </w:p>
  </w:endnote>
  <w:endnote w:type="continuationSeparator" w:id="0">
    <w:p w:rsidR="00DC2E90" w:rsidRDefault="00D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90" w:rsidRDefault="00DC2E90">
      <w:r>
        <w:separator/>
      </w:r>
    </w:p>
  </w:footnote>
  <w:footnote w:type="continuationSeparator" w:id="0">
    <w:p w:rsidR="00DC2E90" w:rsidRDefault="00DC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2"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C"/>
    <w:rsid w:val="000003B1"/>
    <w:rsid w:val="000238A7"/>
    <w:rsid w:val="00040D46"/>
    <w:rsid w:val="00050DFE"/>
    <w:rsid w:val="00053BA6"/>
    <w:rsid w:val="00056249"/>
    <w:rsid w:val="00094440"/>
    <w:rsid w:val="000B4536"/>
    <w:rsid w:val="000C6B24"/>
    <w:rsid w:val="000E4EF4"/>
    <w:rsid w:val="001116C3"/>
    <w:rsid w:val="00165C6D"/>
    <w:rsid w:val="001D3036"/>
    <w:rsid w:val="001E2B8E"/>
    <w:rsid w:val="00203798"/>
    <w:rsid w:val="0020561E"/>
    <w:rsid w:val="00247258"/>
    <w:rsid w:val="00252BAB"/>
    <w:rsid w:val="00262D9D"/>
    <w:rsid w:val="002A3EE9"/>
    <w:rsid w:val="003127D3"/>
    <w:rsid w:val="0033684D"/>
    <w:rsid w:val="00372677"/>
    <w:rsid w:val="003C5FA0"/>
    <w:rsid w:val="003D3C40"/>
    <w:rsid w:val="003D5C7E"/>
    <w:rsid w:val="003E0AB9"/>
    <w:rsid w:val="00406BA1"/>
    <w:rsid w:val="004072A8"/>
    <w:rsid w:val="00422C0D"/>
    <w:rsid w:val="00490D43"/>
    <w:rsid w:val="004B1010"/>
    <w:rsid w:val="004C31AA"/>
    <w:rsid w:val="005154B2"/>
    <w:rsid w:val="0052079B"/>
    <w:rsid w:val="00532144"/>
    <w:rsid w:val="0053230C"/>
    <w:rsid w:val="00545EF4"/>
    <w:rsid w:val="00547C8B"/>
    <w:rsid w:val="00580856"/>
    <w:rsid w:val="00586CFF"/>
    <w:rsid w:val="005B1E72"/>
    <w:rsid w:val="005F632A"/>
    <w:rsid w:val="006128E8"/>
    <w:rsid w:val="006225EA"/>
    <w:rsid w:val="00652234"/>
    <w:rsid w:val="00657488"/>
    <w:rsid w:val="0067477F"/>
    <w:rsid w:val="00685D89"/>
    <w:rsid w:val="006962C6"/>
    <w:rsid w:val="006A1BD8"/>
    <w:rsid w:val="006B13EC"/>
    <w:rsid w:val="006D2F15"/>
    <w:rsid w:val="006E1E93"/>
    <w:rsid w:val="0070520C"/>
    <w:rsid w:val="007131A7"/>
    <w:rsid w:val="00722425"/>
    <w:rsid w:val="007309D0"/>
    <w:rsid w:val="00731403"/>
    <w:rsid w:val="00765F5B"/>
    <w:rsid w:val="00784AAD"/>
    <w:rsid w:val="008606F9"/>
    <w:rsid w:val="008A0799"/>
    <w:rsid w:val="00914605"/>
    <w:rsid w:val="009260F4"/>
    <w:rsid w:val="009361D8"/>
    <w:rsid w:val="00945EA3"/>
    <w:rsid w:val="0095068A"/>
    <w:rsid w:val="00967073"/>
    <w:rsid w:val="009942DC"/>
    <w:rsid w:val="009B1D59"/>
    <w:rsid w:val="009C1F94"/>
    <w:rsid w:val="009E0615"/>
    <w:rsid w:val="009F4136"/>
    <w:rsid w:val="00A02F42"/>
    <w:rsid w:val="00A06878"/>
    <w:rsid w:val="00A61B46"/>
    <w:rsid w:val="00A77DA2"/>
    <w:rsid w:val="00A8258F"/>
    <w:rsid w:val="00A82AC2"/>
    <w:rsid w:val="00A923C1"/>
    <w:rsid w:val="00B069EE"/>
    <w:rsid w:val="00B16AB9"/>
    <w:rsid w:val="00B32273"/>
    <w:rsid w:val="00B953BA"/>
    <w:rsid w:val="00BA4722"/>
    <w:rsid w:val="00BD33FD"/>
    <w:rsid w:val="00C16F71"/>
    <w:rsid w:val="00C21DCE"/>
    <w:rsid w:val="00C243F7"/>
    <w:rsid w:val="00C27BCB"/>
    <w:rsid w:val="00C51F66"/>
    <w:rsid w:val="00C93D3F"/>
    <w:rsid w:val="00C951AE"/>
    <w:rsid w:val="00C95EFA"/>
    <w:rsid w:val="00CA39E0"/>
    <w:rsid w:val="00CB2306"/>
    <w:rsid w:val="00CD2069"/>
    <w:rsid w:val="00CF0521"/>
    <w:rsid w:val="00CF3BCD"/>
    <w:rsid w:val="00D15D54"/>
    <w:rsid w:val="00D25733"/>
    <w:rsid w:val="00D270A6"/>
    <w:rsid w:val="00D46E59"/>
    <w:rsid w:val="00D8313E"/>
    <w:rsid w:val="00DA0AAA"/>
    <w:rsid w:val="00DC2926"/>
    <w:rsid w:val="00DC2E90"/>
    <w:rsid w:val="00DD625B"/>
    <w:rsid w:val="00E15E0C"/>
    <w:rsid w:val="00E3194C"/>
    <w:rsid w:val="00E3380D"/>
    <w:rsid w:val="00EA1D86"/>
    <w:rsid w:val="00EA3C57"/>
    <w:rsid w:val="00EA67E9"/>
    <w:rsid w:val="00EC0835"/>
    <w:rsid w:val="00EE62B9"/>
    <w:rsid w:val="00F00716"/>
    <w:rsid w:val="00F35037"/>
    <w:rsid w:val="00F36F61"/>
    <w:rsid w:val="00F42760"/>
    <w:rsid w:val="00F4541C"/>
    <w:rsid w:val="00F54FCB"/>
    <w:rsid w:val="00F56B1E"/>
    <w:rsid w:val="00F95A8B"/>
    <w:rsid w:val="00FA0BD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6D2F15"/>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6D2F15"/>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6D2F15"/>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6D2F15"/>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6D2F15"/>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6D2F15"/>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6D2F15"/>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6D2F15"/>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6D2F15"/>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F15"/>
    <w:pPr>
      <w:tabs>
        <w:tab w:val="center" w:pos="4536"/>
        <w:tab w:val="right" w:pos="9072"/>
      </w:tabs>
    </w:pPr>
  </w:style>
  <w:style w:type="paragraph" w:styleId="Footer">
    <w:name w:val="footer"/>
    <w:basedOn w:val="Normal"/>
    <w:rsid w:val="006D2F15"/>
    <w:pPr>
      <w:tabs>
        <w:tab w:val="center" w:pos="4536"/>
        <w:tab w:val="right" w:pos="9072"/>
      </w:tabs>
    </w:pPr>
  </w:style>
  <w:style w:type="character" w:styleId="PageNumber">
    <w:name w:val="page number"/>
    <w:basedOn w:val="DefaultParagraphFont"/>
    <w:rsid w:val="006D2F15"/>
  </w:style>
  <w:style w:type="paragraph" w:customStyle="1" w:styleId="Title1">
    <w:name w:val="Title1"/>
    <w:basedOn w:val="Normal"/>
    <w:next w:val="author"/>
    <w:rsid w:val="006D2F15"/>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6D2F15"/>
    <w:pPr>
      <w:spacing w:after="220"/>
      <w:jc w:val="center"/>
    </w:pPr>
  </w:style>
  <w:style w:type="paragraph" w:customStyle="1" w:styleId="authorinfo">
    <w:name w:val="authorinfo"/>
    <w:basedOn w:val="Normal"/>
    <w:next w:val="email"/>
    <w:rsid w:val="006D2F15"/>
    <w:pPr>
      <w:jc w:val="center"/>
    </w:pPr>
    <w:rPr>
      <w:sz w:val="18"/>
    </w:rPr>
  </w:style>
  <w:style w:type="paragraph" w:customStyle="1" w:styleId="email">
    <w:name w:val="email"/>
    <w:basedOn w:val="Normal"/>
    <w:next w:val="abstract"/>
    <w:rsid w:val="006D2F15"/>
    <w:pPr>
      <w:jc w:val="center"/>
    </w:pPr>
    <w:rPr>
      <w:sz w:val="18"/>
    </w:rPr>
  </w:style>
  <w:style w:type="paragraph" w:customStyle="1" w:styleId="heading10">
    <w:name w:val="heading1"/>
    <w:basedOn w:val="Normal"/>
    <w:next w:val="p1a"/>
    <w:rsid w:val="006D2F15"/>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6D2F15"/>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6D2F15"/>
    <w:pPr>
      <w:keepNext/>
      <w:keepLines/>
      <w:tabs>
        <w:tab w:val="left" w:pos="284"/>
      </w:tabs>
      <w:suppressAutoHyphens/>
      <w:spacing w:before="320"/>
      <w:ind w:firstLine="0"/>
    </w:pPr>
    <w:rPr>
      <w:b/>
    </w:rPr>
  </w:style>
  <w:style w:type="paragraph" w:customStyle="1" w:styleId="equation">
    <w:name w:val="equation"/>
    <w:basedOn w:val="Normal"/>
    <w:next w:val="Normal"/>
    <w:rsid w:val="006D2F15"/>
    <w:pPr>
      <w:tabs>
        <w:tab w:val="left" w:pos="6237"/>
      </w:tabs>
      <w:spacing w:before="120" w:after="120"/>
      <w:ind w:left="227"/>
      <w:jc w:val="center"/>
    </w:pPr>
  </w:style>
  <w:style w:type="paragraph" w:customStyle="1" w:styleId="figlegend">
    <w:name w:val="figlegend"/>
    <w:basedOn w:val="Normal"/>
    <w:next w:val="Normal"/>
    <w:rsid w:val="006D2F15"/>
    <w:pPr>
      <w:keepNext/>
      <w:keepLines/>
      <w:spacing w:before="120" w:after="240"/>
      <w:ind w:firstLine="0"/>
    </w:pPr>
    <w:rPr>
      <w:sz w:val="18"/>
    </w:rPr>
  </w:style>
  <w:style w:type="paragraph" w:customStyle="1" w:styleId="tablelegend">
    <w:name w:val="tablelegend"/>
    <w:basedOn w:val="Normal"/>
    <w:next w:val="Normal"/>
    <w:rsid w:val="006D2F15"/>
    <w:pPr>
      <w:keepNext/>
      <w:keepLines/>
      <w:spacing w:before="240" w:after="120"/>
      <w:ind w:firstLine="0"/>
    </w:pPr>
    <w:rPr>
      <w:sz w:val="18"/>
      <w:lang w:val="de-DE"/>
    </w:rPr>
  </w:style>
  <w:style w:type="paragraph" w:customStyle="1" w:styleId="abstract">
    <w:name w:val="abstract"/>
    <w:basedOn w:val="p1a"/>
    <w:next w:val="heading10"/>
    <w:rsid w:val="006D2F15"/>
    <w:pPr>
      <w:spacing w:before="600" w:after="120"/>
      <w:ind w:left="567" w:right="567"/>
    </w:pPr>
    <w:rPr>
      <w:sz w:val="18"/>
    </w:rPr>
  </w:style>
  <w:style w:type="paragraph" w:customStyle="1" w:styleId="p1a">
    <w:name w:val="p1a"/>
    <w:basedOn w:val="Normal"/>
    <w:next w:val="Normal"/>
    <w:link w:val="p1aZchn"/>
    <w:rsid w:val="006D2F15"/>
    <w:pPr>
      <w:ind w:firstLine="0"/>
    </w:pPr>
  </w:style>
  <w:style w:type="paragraph" w:customStyle="1" w:styleId="reference">
    <w:name w:val="reference"/>
    <w:basedOn w:val="Normal"/>
    <w:rsid w:val="006D2F15"/>
    <w:pPr>
      <w:ind w:left="227" w:hanging="227"/>
    </w:pPr>
    <w:rPr>
      <w:sz w:val="18"/>
    </w:rPr>
  </w:style>
  <w:style w:type="character" w:styleId="FootnoteReference">
    <w:name w:val="footnote reference"/>
    <w:semiHidden/>
    <w:rsid w:val="006D2F15"/>
    <w:rPr>
      <w:position w:val="6"/>
      <w:sz w:val="12"/>
      <w:vertAlign w:val="baseline"/>
    </w:rPr>
  </w:style>
  <w:style w:type="paragraph" w:customStyle="1" w:styleId="Runninghead-left">
    <w:name w:val="Running head - left"/>
    <w:basedOn w:val="Normal"/>
    <w:rsid w:val="006D2F15"/>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6D2F15"/>
    <w:pPr>
      <w:jc w:val="right"/>
    </w:pPr>
  </w:style>
  <w:style w:type="paragraph" w:customStyle="1" w:styleId="BulletItem">
    <w:name w:val="Bullet Item"/>
    <w:basedOn w:val="Item"/>
    <w:rsid w:val="006D2F15"/>
  </w:style>
  <w:style w:type="paragraph" w:customStyle="1" w:styleId="Item">
    <w:name w:val="Item"/>
    <w:basedOn w:val="Normal"/>
    <w:next w:val="Normal"/>
    <w:rsid w:val="006D2F15"/>
    <w:pPr>
      <w:tabs>
        <w:tab w:val="left" w:pos="227"/>
        <w:tab w:val="left" w:pos="454"/>
      </w:tabs>
      <w:ind w:left="227" w:hanging="227"/>
    </w:pPr>
  </w:style>
  <w:style w:type="paragraph" w:customStyle="1" w:styleId="NumberedItem">
    <w:name w:val="Numbered Item"/>
    <w:basedOn w:val="Item"/>
    <w:rsid w:val="006D2F15"/>
  </w:style>
  <w:style w:type="paragraph" w:styleId="FootnoteText">
    <w:name w:val="footnote text"/>
    <w:basedOn w:val="Normal"/>
    <w:semiHidden/>
    <w:rsid w:val="006D2F15"/>
    <w:pPr>
      <w:tabs>
        <w:tab w:val="left" w:pos="170"/>
      </w:tabs>
      <w:ind w:left="170" w:hanging="170"/>
    </w:pPr>
    <w:rPr>
      <w:sz w:val="18"/>
    </w:rPr>
  </w:style>
  <w:style w:type="paragraph" w:customStyle="1" w:styleId="programcode">
    <w:name w:val="programcode"/>
    <w:basedOn w:val="Normal"/>
    <w:rsid w:val="006D2F15"/>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6D2F15"/>
    <w:pPr>
      <w:tabs>
        <w:tab w:val="left" w:pos="170"/>
      </w:tabs>
      <w:ind w:left="170" w:hanging="170"/>
    </w:pPr>
    <w:rPr>
      <w:sz w:val="18"/>
    </w:rPr>
  </w:style>
  <w:style w:type="paragraph" w:styleId="Caption">
    <w:name w:val="caption"/>
    <w:basedOn w:val="Normal"/>
    <w:next w:val="Normal"/>
    <w:qFormat/>
    <w:rsid w:val="006D2F15"/>
    <w:pPr>
      <w:spacing w:before="120" w:after="120"/>
    </w:pPr>
    <w:rPr>
      <w:b/>
    </w:rPr>
  </w:style>
  <w:style w:type="paragraph" w:customStyle="1" w:styleId="heading40">
    <w:name w:val="heading4"/>
    <w:basedOn w:val="Normal"/>
    <w:next w:val="p1a"/>
    <w:rsid w:val="006D2F15"/>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character" w:styleId="CommentReference">
    <w:name w:val="annotation reference"/>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rsid w:val="00F36F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7F60-FBA3-4D6B-89F0-38191910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2023-02-26T10:02:00Z</dcterms:created>
  <dcterms:modified xsi:type="dcterms:W3CDTF">2023-02-26T10:02:00Z</dcterms:modified>
</cp:coreProperties>
</file>